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F9C2F" w14:textId="5C65DD19" w:rsidR="001A2023" w:rsidRDefault="004411B5">
      <w:r w:rsidRPr="00F96CFC">
        <w:rPr>
          <w:noProof/>
          <w:lang w:eastAsia="is-IS"/>
        </w:rPr>
        <mc:AlternateContent>
          <mc:Choice Requires="wps">
            <w:drawing>
              <wp:anchor distT="0" distB="0" distL="114300" distR="114300" simplePos="0" relativeHeight="251665408" behindDoc="0" locked="0" layoutInCell="1" allowOverlap="1" wp14:anchorId="2C17648E" wp14:editId="032BC096">
                <wp:simplePos x="0" y="0"/>
                <wp:positionH relativeFrom="column">
                  <wp:posOffset>401320</wp:posOffset>
                </wp:positionH>
                <wp:positionV relativeFrom="paragraph">
                  <wp:posOffset>6884670</wp:posOffset>
                </wp:positionV>
                <wp:extent cx="4362450" cy="43624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436245"/>
                        </a:xfrm>
                        <a:prstGeom prst="rect">
                          <a:avLst/>
                        </a:prstGeom>
                        <a:solidFill>
                          <a:srgbClr val="FFFFFF"/>
                        </a:solidFill>
                        <a:ln w="9525">
                          <a:noFill/>
                          <a:miter lim="800000"/>
                          <a:headEnd/>
                          <a:tailEnd/>
                        </a:ln>
                      </wps:spPr>
                      <wps:txbx>
                        <w:txbxContent>
                          <w:p w14:paraId="2FB2BA65" w14:textId="77777777" w:rsidR="00AE3B84" w:rsidRPr="0006097A" w:rsidRDefault="00AE3B84" w:rsidP="004411B5">
                            <w:r>
                              <w:t>Unnið fyrir Hafnasamband Íslands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17648E" id="_x0000_t202" coordsize="21600,21600" o:spt="202" path="m,l,21600r21600,l21600,xe">
                <v:stroke joinstyle="miter"/>
                <v:path gradientshapeok="t" o:connecttype="rect"/>
              </v:shapetype>
              <v:shape id="Text Box 2" o:spid="_x0000_s1026" type="#_x0000_t202" style="position:absolute;margin-left:31.6pt;margin-top:542.1pt;width:343.5pt;height:34.3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" stroked="f">
                <v:textbox style="mso-fit-shape-to-text:t">
                  <w:txbxContent>
                    <w:p w14:paraId="2FB2BA65" w14:textId="77777777" w:rsidR="00AE3B84" w:rsidRPr="0006097A" w:rsidRDefault="00AE3B84" w:rsidP="004411B5">
                      <w:r>
                        <w:t>Unnið fyrir Hafnasamband Íslands</w:t>
                      </w:r>
                    </w:p>
                  </w:txbxContent>
                </v:textbox>
              </v:shape>
            </w:pict>
          </mc:Fallback>
        </mc:AlternateContent>
      </w:r>
      <w:r w:rsidRPr="00F96CFC">
        <w:rPr>
          <w:noProof/>
          <w:lang w:eastAsia="is-IS"/>
        </w:rPr>
        <mc:AlternateContent>
          <mc:Choice Requires="wps">
            <w:drawing>
              <wp:anchor distT="0" distB="0" distL="114300" distR="114300" simplePos="0" relativeHeight="251663360" behindDoc="0" locked="0" layoutInCell="1" allowOverlap="1" wp14:anchorId="02987671" wp14:editId="2E048D7E">
                <wp:simplePos x="0" y="0"/>
                <wp:positionH relativeFrom="column">
                  <wp:posOffset>-607060</wp:posOffset>
                </wp:positionH>
                <wp:positionV relativeFrom="paragraph">
                  <wp:posOffset>-953135</wp:posOffset>
                </wp:positionV>
                <wp:extent cx="4140200" cy="536575"/>
                <wp:effectExtent l="0" t="0" r="0" b="19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0" cy="536575"/>
                        </a:xfrm>
                        <a:prstGeom prst="rect">
                          <a:avLst/>
                        </a:prstGeom>
                        <a:solidFill>
                          <a:srgbClr val="FFFFFF"/>
                        </a:solidFill>
                        <a:ln w="9525">
                          <a:noFill/>
                          <a:miter lim="800000"/>
                          <a:headEnd/>
                          <a:tailEnd/>
                        </a:ln>
                      </wps:spPr>
                      <wps:txbx>
                        <w:txbxContent>
                          <w:p w14:paraId="44BF1297" w14:textId="77777777" w:rsidR="00AE3B84" w:rsidRPr="0006097A" w:rsidRDefault="00AE3B84" w:rsidP="004411B5">
                            <w:pPr>
                              <w:rPr>
                                <w:rFonts w:asciiTheme="majorHAnsi" w:hAnsiTheme="majorHAnsi"/>
                                <w:i/>
                                <w:color w:val="767171" w:themeColor="background2" w:themeShade="80"/>
                                <w:sz w:val="28"/>
                                <w:szCs w:val="28"/>
                              </w:rPr>
                            </w:pPr>
                            <w:r w:rsidRPr="0006097A">
                              <w:rPr>
                                <w:rFonts w:asciiTheme="majorHAnsi" w:hAnsiTheme="majorHAnsi"/>
                                <w:i/>
                                <w:color w:val="767171" w:themeColor="background2" w:themeShade="80"/>
                                <w:sz w:val="28"/>
                                <w:szCs w:val="28"/>
                              </w:rPr>
                              <w:t>Samband íslenskra sveitarfélaga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987671" id="_x0000_s1027" type="#_x0000_t202" style="position:absolute;margin-left:-47.8pt;margin-top:-75.05pt;width:326pt;height:42.2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" stroked="f">
                <v:textbox style="mso-fit-shape-to-text:t">
                  <w:txbxContent>
                    <w:p w14:paraId="44BF1297" w14:textId="77777777" w:rsidR="00AE3B84" w:rsidRPr="0006097A" w:rsidRDefault="00AE3B84" w:rsidP="004411B5">
                      <w:pPr>
                        <w:rPr>
                          <w:rFonts w:asciiTheme="majorHAnsi" w:hAnsiTheme="majorHAnsi"/>
                          <w:i/>
                          <w:color w:val="767171" w:themeColor="background2" w:themeShade="80"/>
                          <w:sz w:val="28"/>
                          <w:szCs w:val="28"/>
                        </w:rPr>
                      </w:pPr>
                      <w:r w:rsidRPr="0006097A">
                        <w:rPr>
                          <w:rFonts w:asciiTheme="majorHAnsi" w:hAnsiTheme="majorHAnsi"/>
                          <w:i/>
                          <w:color w:val="767171" w:themeColor="background2" w:themeShade="80"/>
                          <w:sz w:val="28"/>
                          <w:szCs w:val="28"/>
                        </w:rPr>
                        <w:t>Samband íslenskra sveitarfélaga</w:t>
                      </w:r>
                    </w:p>
                  </w:txbxContent>
                </v:textbox>
              </v:shape>
            </w:pict>
          </mc:Fallback>
        </mc:AlternateContent>
      </w:r>
      <w:r w:rsidRPr="00F96CFC">
        <w:rPr>
          <w:noProof/>
          <w:lang w:eastAsia="is-IS"/>
        </w:rPr>
        <mc:AlternateContent>
          <mc:Choice Requires="wps">
            <w:drawing>
              <wp:anchor distT="0" distB="0" distL="114300" distR="114300" simplePos="0" relativeHeight="251662336" behindDoc="0" locked="0" layoutInCell="1" allowOverlap="1" wp14:anchorId="7FB4D657" wp14:editId="578FC7F5">
                <wp:simplePos x="0" y="0"/>
                <wp:positionH relativeFrom="column">
                  <wp:posOffset>5006340</wp:posOffset>
                </wp:positionH>
                <wp:positionV relativeFrom="paragraph">
                  <wp:posOffset>5764530</wp:posOffset>
                </wp:positionV>
                <wp:extent cx="1704975" cy="1079500"/>
                <wp:effectExtent l="0" t="0" r="9525" b="63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079500"/>
                        </a:xfrm>
                        <a:prstGeom prst="rect">
                          <a:avLst/>
                        </a:prstGeom>
                        <a:solidFill>
                          <a:schemeClr val="bg1">
                            <a:lumMod val="95000"/>
                            <a:alpha val="50000"/>
                          </a:schemeClr>
                        </a:solidFill>
                        <a:ln w="9525">
                          <a:noFill/>
                          <a:miter lim="800000"/>
                          <a:headEnd/>
                          <a:tailEnd/>
                        </a:ln>
                      </wps:spPr>
                      <wps:txbx>
                        <w:txbxContent>
                          <w:p w14:paraId="362D930A" w14:textId="03A337E1" w:rsidR="00AE3B84" w:rsidRPr="00BC77D9" w:rsidRDefault="00AE3B84" w:rsidP="00411094">
                            <w:pPr>
                              <w:spacing w:after="0" w:line="240" w:lineRule="auto"/>
                              <w:rPr>
                                <w:rFonts w:asciiTheme="majorHAnsi" w:hAnsiTheme="majorHAnsi"/>
                                <w:sz w:val="52"/>
                                <w:szCs w:val="56"/>
                              </w:rPr>
                            </w:pPr>
                            <w:r w:rsidRPr="007C71D2">
                              <w:rPr>
                                <w:rFonts w:asciiTheme="majorHAnsi" w:hAnsiTheme="majorHAnsi"/>
                                <w:sz w:val="52"/>
                                <w:szCs w:val="56"/>
                              </w:rPr>
                              <w:t>202</w:t>
                            </w:r>
                            <w:r w:rsidR="00A07EB7">
                              <w:rPr>
                                <w:rFonts w:asciiTheme="majorHAnsi" w:hAnsiTheme="majorHAnsi"/>
                                <w:sz w:val="52"/>
                                <w:szCs w:val="56"/>
                              </w:rPr>
                              <w:t>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B4D657" id="_x0000_s1028" type="#_x0000_t202" style="position:absolute;margin-left:394.2pt;margin-top:453.9pt;width:134.25pt;height: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" fillcolor="#f2f2f2 [3052]" stroked="f">
                <v:fill opacity="32896f"/>
                <v:textbox>
                  <w:txbxContent>
                    <w:p w14:paraId="362D930A" w14:textId="03A337E1" w:rsidR="00AE3B84" w:rsidRPr="00BC77D9" w:rsidRDefault="00AE3B84" w:rsidP="00411094">
                      <w:pPr>
                        <w:spacing w:after="0" w:line="240" w:lineRule="auto"/>
                        <w:rPr>
                          <w:rFonts w:asciiTheme="majorHAnsi" w:hAnsiTheme="majorHAnsi"/>
                          <w:sz w:val="52"/>
                          <w:szCs w:val="56"/>
                        </w:rPr>
                      </w:pPr>
                      <w:r w:rsidRPr="007C71D2">
                        <w:rPr>
                          <w:rFonts w:asciiTheme="majorHAnsi" w:hAnsiTheme="majorHAnsi"/>
                          <w:sz w:val="52"/>
                          <w:szCs w:val="56"/>
                        </w:rPr>
                        <w:t>202</w:t>
                      </w:r>
                      <w:r w:rsidR="00A07EB7">
                        <w:rPr>
                          <w:rFonts w:asciiTheme="majorHAnsi" w:hAnsiTheme="majorHAnsi"/>
                          <w:sz w:val="52"/>
                          <w:szCs w:val="56"/>
                        </w:rPr>
                        <w:t>1</w:t>
                      </w:r>
                    </w:p>
                  </w:txbxContent>
                </v:textbox>
              </v:shape>
            </w:pict>
          </mc:Fallback>
        </mc:AlternateContent>
      </w:r>
      <w:r w:rsidRPr="00F96CFC">
        <w:rPr>
          <w:noProof/>
          <w:lang w:eastAsia="is-IS"/>
        </w:rPr>
        <mc:AlternateContent>
          <mc:Choice Requires="wps">
            <w:drawing>
              <wp:anchor distT="0" distB="0" distL="114300" distR="114300" simplePos="0" relativeHeight="251661312" behindDoc="0" locked="0" layoutInCell="1" allowOverlap="1" wp14:anchorId="41F6E1B0" wp14:editId="373CF50E">
                <wp:simplePos x="0" y="0"/>
                <wp:positionH relativeFrom="column">
                  <wp:posOffset>401320</wp:posOffset>
                </wp:positionH>
                <wp:positionV relativeFrom="paragraph">
                  <wp:posOffset>5788025</wp:posOffset>
                </wp:positionV>
                <wp:extent cx="4570730" cy="1033145"/>
                <wp:effectExtent l="0" t="0" r="127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0730" cy="1033145"/>
                        </a:xfrm>
                        <a:prstGeom prst="rect">
                          <a:avLst/>
                        </a:prstGeom>
                        <a:solidFill>
                          <a:srgbClr val="FFFFFF"/>
                        </a:solidFill>
                        <a:ln w="9525">
                          <a:noFill/>
                          <a:miter lim="800000"/>
                          <a:headEnd/>
                          <a:tailEnd/>
                        </a:ln>
                        <a:effectLst/>
                      </wps:spPr>
                      <wps:txbx>
                        <w:txbxContent>
                          <w:p w14:paraId="6CCF3425" w14:textId="59E0ED79" w:rsidR="00AE3B84" w:rsidRPr="001A2023" w:rsidRDefault="00AE3B84" w:rsidP="004411B5">
                            <w:pPr>
                              <w:pStyle w:val="BalloonText"/>
                              <w:rPr>
                                <w:rFonts w:asciiTheme="majorHAnsi" w:hAnsiTheme="majorHAnsi"/>
                                <w:sz w:val="56"/>
                                <w:szCs w:val="56"/>
                              </w:rPr>
                            </w:pPr>
                            <w:r>
                              <w:rPr>
                                <w:rFonts w:asciiTheme="majorHAnsi" w:hAnsiTheme="majorHAnsi"/>
                                <w:sz w:val="56"/>
                                <w:szCs w:val="56"/>
                              </w:rPr>
                              <w:t xml:space="preserve">Úttekt og greining á fjárhags-stöðu íslenskra </w:t>
                            </w:r>
                            <w:r w:rsidRPr="007C71D2">
                              <w:rPr>
                                <w:rFonts w:asciiTheme="majorHAnsi" w:hAnsiTheme="majorHAnsi"/>
                                <w:sz w:val="56"/>
                                <w:szCs w:val="56"/>
                              </w:rPr>
                              <w:t>hafna 20</w:t>
                            </w:r>
                            <w:r w:rsidR="00A07EB7">
                              <w:rPr>
                                <w:rFonts w:asciiTheme="majorHAnsi" w:hAnsiTheme="majorHAnsi"/>
                                <w:sz w:val="56"/>
                                <w:szCs w:val="56"/>
                              </w:rPr>
                              <w:t>20</w:t>
                            </w:r>
                          </w:p>
                          <w:p w14:paraId="5ED0CAA2" w14:textId="77777777" w:rsidR="00AE3B84" w:rsidRDefault="00AE3B84"/>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F6E1B0" id="_x0000_s1029" type="#_x0000_t202" style="position:absolute;margin-left:31.6pt;margin-top:455.75pt;width:359.9pt;height:8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" stroked="f">
                <v:textbox>
                  <w:txbxContent>
                    <w:p w14:paraId="6CCF3425" w14:textId="59E0ED79" w:rsidR="00AE3B84" w:rsidRPr="001A2023" w:rsidRDefault="00AE3B84" w:rsidP="004411B5">
                      <w:pPr>
                        <w:pStyle w:val="BalloonText"/>
                        <w:rPr>
                          <w:rFonts w:asciiTheme="majorHAnsi" w:hAnsiTheme="majorHAnsi"/>
                          <w:sz w:val="56"/>
                          <w:szCs w:val="56"/>
                        </w:rPr>
                      </w:pPr>
                      <w:r>
                        <w:rPr>
                          <w:rFonts w:asciiTheme="majorHAnsi" w:hAnsiTheme="majorHAnsi"/>
                          <w:sz w:val="56"/>
                          <w:szCs w:val="56"/>
                        </w:rPr>
                        <w:t xml:space="preserve">Úttekt og greining á fjárhags-stöðu íslenskra </w:t>
                      </w:r>
                      <w:r w:rsidRPr="007C71D2">
                        <w:rPr>
                          <w:rFonts w:asciiTheme="majorHAnsi" w:hAnsiTheme="majorHAnsi"/>
                          <w:sz w:val="56"/>
                          <w:szCs w:val="56"/>
                        </w:rPr>
                        <w:t>hafna 20</w:t>
                      </w:r>
                      <w:r w:rsidR="00A07EB7">
                        <w:rPr>
                          <w:rFonts w:asciiTheme="majorHAnsi" w:hAnsiTheme="majorHAnsi"/>
                          <w:sz w:val="56"/>
                          <w:szCs w:val="56"/>
                        </w:rPr>
                        <w:t>20</w:t>
                      </w:r>
                    </w:p>
                    <w:p w14:paraId="5ED0CAA2" w14:textId="77777777" w:rsidR="00AE3B84" w:rsidRDefault="00AE3B84"/>
                  </w:txbxContent>
                </v:textbox>
              </v:shape>
            </w:pict>
          </mc:Fallback>
        </mc:AlternateContent>
      </w:r>
      <w:r w:rsidRPr="00F96CFC">
        <w:rPr>
          <w:noProof/>
          <w:lang w:eastAsia="is-IS"/>
        </w:rPr>
        <w:drawing>
          <wp:anchor distT="0" distB="0" distL="114300" distR="114300" simplePos="0" relativeHeight="251660288" behindDoc="0" locked="0" layoutInCell="1" allowOverlap="1" wp14:anchorId="3891E4F1" wp14:editId="5008B6A2">
            <wp:simplePos x="0" y="0"/>
            <wp:positionH relativeFrom="column">
              <wp:posOffset>-607060</wp:posOffset>
            </wp:positionH>
            <wp:positionV relativeFrom="paragraph">
              <wp:posOffset>5851525</wp:posOffset>
            </wp:positionV>
            <wp:extent cx="902335" cy="9061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t_Blatt_transparent.gif"/>
                    <pic:cNvPicPr/>
                  </pic:nvPicPr>
                  <pic:blipFill>
                    <a:blip r:embed="rId11" cstate="print">
                      <a:extLst>
                        <a:ext uri="{BEBA8EAE-BF5A-486C-A8C5-ECC9F3942E4B}">
                          <a14:imgProps xmlns:a14="http://schemas.microsoft.com/office/drawing/2010/main">
                            <a14:imgLayer r:embed="rId12">
                              <a14:imgEffect>
                                <a14:backgroundRemoval t="965" b="100000" l="0" r="99457"/>
                              </a14:imgEffect>
                            </a14:imgLayer>
                          </a14:imgProps>
                        </a:ext>
                        <a:ext uri="{28A0092B-C50C-407E-A947-70E740481C1C}">
                          <a14:useLocalDpi xmlns:a14="http://schemas.microsoft.com/office/drawing/2010/main" val="0"/>
                        </a:ext>
                      </a:extLst>
                    </a:blip>
                    <a:stretch>
                      <a:fillRect/>
                    </a:stretch>
                  </pic:blipFill>
                  <pic:spPr>
                    <a:xfrm>
                      <a:off x="0" y="0"/>
                      <a:ext cx="902335" cy="906145"/>
                    </a:xfrm>
                    <a:prstGeom prst="rect">
                      <a:avLst/>
                    </a:prstGeom>
                  </pic:spPr>
                </pic:pic>
              </a:graphicData>
            </a:graphic>
            <wp14:sizeRelH relativeFrom="page">
              <wp14:pctWidth>0</wp14:pctWidth>
            </wp14:sizeRelH>
            <wp14:sizeRelV relativeFrom="page">
              <wp14:pctHeight>0</wp14:pctHeight>
            </wp14:sizeRelV>
          </wp:anchor>
        </w:drawing>
      </w:r>
      <w:r w:rsidRPr="00F96CFC">
        <w:rPr>
          <w:noProof/>
          <w:lang w:eastAsia="is-IS"/>
        </w:rPr>
        <mc:AlternateContent>
          <mc:Choice Requires="wps">
            <w:drawing>
              <wp:anchor distT="0" distB="0" distL="114300" distR="114300" simplePos="0" relativeHeight="251659264" behindDoc="0" locked="0" layoutInCell="1" allowOverlap="1" wp14:anchorId="795350D2" wp14:editId="0C507EAE">
                <wp:simplePos x="0" y="0"/>
                <wp:positionH relativeFrom="column">
                  <wp:posOffset>5008245</wp:posOffset>
                </wp:positionH>
                <wp:positionV relativeFrom="paragraph">
                  <wp:posOffset>-1470660</wp:posOffset>
                </wp:positionV>
                <wp:extent cx="2125345" cy="10829925"/>
                <wp:effectExtent l="0" t="0" r="27305" b="28575"/>
                <wp:wrapNone/>
                <wp:docPr id="1" name="Rectangle 1"/>
                <wp:cNvGraphicFramePr/>
                <a:graphic xmlns:a="http://schemas.openxmlformats.org/drawingml/2006/main">
                  <a:graphicData uri="http://schemas.microsoft.com/office/word/2010/wordprocessingShape">
                    <wps:wsp>
                      <wps:cNvSpPr/>
                      <wps:spPr>
                        <a:xfrm>
                          <a:off x="0" y="0"/>
                          <a:ext cx="2125345" cy="10829925"/>
                        </a:xfrm>
                        <a:prstGeom prst="rect">
                          <a:avLst/>
                        </a:prstGeom>
                        <a:solidFill>
                          <a:schemeClr val="accent5">
                            <a:lumMod val="75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1" style="position:absolute;margin-left:394.35pt;margin-top:-115.8pt;width:167.35pt;height:85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f5496 [2408]" strokecolor="#1f3763 [1608]" strokeweight="1pt" w14:anchorId="52A47A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"/>
            </w:pict>
          </mc:Fallback>
        </mc:AlternateContent>
      </w:r>
    </w:p>
    <w:p w14:paraId="1D7CA941" w14:textId="0536611B" w:rsidR="00EC7749" w:rsidRPr="00EC7749" w:rsidRDefault="00EC7749" w:rsidP="00EC7749"/>
    <w:p w14:paraId="0FE1E82A" w14:textId="13F0F91B" w:rsidR="00EC7749" w:rsidRPr="00EC7749" w:rsidRDefault="00EC7749" w:rsidP="00EC7749"/>
    <w:p w14:paraId="1E500A9B" w14:textId="45DA428E" w:rsidR="00EC7749" w:rsidRPr="00EC7749" w:rsidRDefault="00EC7749" w:rsidP="00EC7749"/>
    <w:p w14:paraId="28325196" w14:textId="072EE920" w:rsidR="00EC7749" w:rsidRPr="00EC7749" w:rsidRDefault="003528FC" w:rsidP="00EC7749">
      <w:r>
        <w:rPr>
          <w:noProof/>
        </w:rPr>
        <w:drawing>
          <wp:anchor distT="0" distB="0" distL="114300" distR="114300" simplePos="0" relativeHeight="251666432" behindDoc="0" locked="0" layoutInCell="1" allowOverlap="1" wp14:anchorId="517823A7" wp14:editId="11B27043">
            <wp:simplePos x="0" y="0"/>
            <wp:positionH relativeFrom="margin">
              <wp:align>left</wp:align>
            </wp:positionH>
            <wp:positionV relativeFrom="paragraph">
              <wp:posOffset>8034</wp:posOffset>
            </wp:positionV>
            <wp:extent cx="4580255" cy="4102735"/>
            <wp:effectExtent l="0" t="0" r="0" b="0"/>
            <wp:wrapSquare wrapText="bothSides"/>
            <wp:docPr id="14" name="Picture 14" descr="A person standing on a bo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standing on a boat&#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80255" cy="4102735"/>
                    </a:xfrm>
                    <a:prstGeom prst="rect">
                      <a:avLst/>
                    </a:prstGeom>
                  </pic:spPr>
                </pic:pic>
              </a:graphicData>
            </a:graphic>
            <wp14:sizeRelH relativeFrom="page">
              <wp14:pctWidth>0</wp14:pctWidth>
            </wp14:sizeRelH>
            <wp14:sizeRelV relativeFrom="page">
              <wp14:pctHeight>0</wp14:pctHeight>
            </wp14:sizeRelV>
          </wp:anchor>
        </w:drawing>
      </w:r>
    </w:p>
    <w:p w14:paraId="5970AEA7" w14:textId="541A11EF" w:rsidR="00EC7749" w:rsidRPr="00EC7749" w:rsidRDefault="00EC7749" w:rsidP="00EC7749"/>
    <w:p w14:paraId="5652E565" w14:textId="77777777" w:rsidR="00EC7749" w:rsidRPr="00EC7749" w:rsidRDefault="00EC7749" w:rsidP="00EC7749"/>
    <w:p w14:paraId="6FE916F0" w14:textId="77777777" w:rsidR="00EC7749" w:rsidRPr="00EC7749" w:rsidRDefault="00EC7749" w:rsidP="00EC7749"/>
    <w:p w14:paraId="1DE10E4D" w14:textId="77777777" w:rsidR="00EC7749" w:rsidRPr="00EC7749" w:rsidRDefault="00EC7749" w:rsidP="00EC7749"/>
    <w:p w14:paraId="1E0971AA" w14:textId="77777777" w:rsidR="00EC7749" w:rsidRPr="00EC7749" w:rsidRDefault="00EC7749" w:rsidP="00EC7749"/>
    <w:p w14:paraId="7FFFFB63" w14:textId="77777777" w:rsidR="00EC7749" w:rsidRPr="00EC7749" w:rsidRDefault="00EC7749" w:rsidP="00EC7749"/>
    <w:p w14:paraId="56E8D83F" w14:textId="77777777" w:rsidR="00EC7749" w:rsidRDefault="00EC7749" w:rsidP="00EC7749"/>
    <w:p w14:paraId="0FC8F140" w14:textId="10B90C76" w:rsidR="00EC7749" w:rsidRPr="00EC7749" w:rsidRDefault="00EC7749" w:rsidP="00EC7749"/>
    <w:p w14:paraId="2F58EA93" w14:textId="23611F48" w:rsidR="00EC7749" w:rsidRDefault="00EC7749" w:rsidP="00EC7749">
      <w:pPr>
        <w:tabs>
          <w:tab w:val="left" w:pos="3731"/>
        </w:tabs>
      </w:pPr>
      <w:r>
        <w:tab/>
      </w:r>
    </w:p>
    <w:p w14:paraId="2E5EEFF8" w14:textId="1BAB4DF9" w:rsidR="00EC7749" w:rsidRPr="00EC7749" w:rsidRDefault="00EC7749" w:rsidP="00EC7749">
      <w:pPr>
        <w:tabs>
          <w:tab w:val="left" w:pos="3731"/>
        </w:tabs>
        <w:sectPr w:rsidR="00EC7749" w:rsidRPr="00EC7749" w:rsidSect="00513801">
          <w:headerReference w:type="default" r:id="rId14"/>
          <w:footerReference w:type="default" r:id="rId15"/>
          <w:footerReference w:type="first" r:id="rId16"/>
          <w:pgSz w:w="11907" w:h="16839" w:code="9"/>
          <w:pgMar w:top="2268" w:right="1701" w:bottom="2268" w:left="1701" w:header="709" w:footer="709" w:gutter="0"/>
          <w:cols w:space="708"/>
          <w:noEndnote/>
          <w:docGrid w:linePitch="299"/>
        </w:sectPr>
      </w:pPr>
      <w:r>
        <w:tab/>
      </w:r>
    </w:p>
    <w:p w14:paraId="0B28D8F6" w14:textId="71E0C17E" w:rsidR="004411B5" w:rsidRPr="00F96CFC" w:rsidRDefault="00DF2715" w:rsidP="00BC5ED7">
      <w:pPr>
        <w:spacing w:after="0" w:line="240" w:lineRule="auto"/>
        <w:rPr>
          <w:i/>
          <w:sz w:val="20"/>
          <w:szCs w:val="20"/>
        </w:rPr>
      </w:pPr>
      <w:r w:rsidRPr="00F96CFC">
        <w:rPr>
          <w:i/>
          <w:sz w:val="20"/>
          <w:szCs w:val="20"/>
        </w:rPr>
        <w:lastRenderedPageBreak/>
        <w:t>Úttekt og greining á fjárhagsstöðu íslenskra hafna</w:t>
      </w:r>
    </w:p>
    <w:p w14:paraId="3917FD01" w14:textId="414A8C86" w:rsidR="004411B5" w:rsidRPr="00F96CFC" w:rsidRDefault="004411B5" w:rsidP="00BC5ED7">
      <w:pPr>
        <w:spacing w:after="0" w:line="240" w:lineRule="auto"/>
        <w:rPr>
          <w:i/>
          <w:sz w:val="20"/>
          <w:szCs w:val="20"/>
        </w:rPr>
      </w:pPr>
      <w:r w:rsidRPr="00F96CFC">
        <w:rPr>
          <w:i/>
          <w:sz w:val="20"/>
          <w:szCs w:val="20"/>
        </w:rPr>
        <w:t xml:space="preserve">© Samband íslenskra </w:t>
      </w:r>
      <w:r w:rsidR="00AF7A3E" w:rsidRPr="00F96CFC">
        <w:rPr>
          <w:i/>
          <w:sz w:val="20"/>
          <w:szCs w:val="20"/>
        </w:rPr>
        <w:t xml:space="preserve">sveitarfélaga </w:t>
      </w:r>
      <w:r w:rsidR="00DF2715" w:rsidRPr="007C71D2">
        <w:rPr>
          <w:i/>
          <w:sz w:val="20"/>
          <w:szCs w:val="20"/>
        </w:rPr>
        <w:t>20</w:t>
      </w:r>
      <w:r w:rsidR="00CA2F44" w:rsidRPr="007C71D2">
        <w:rPr>
          <w:i/>
          <w:sz w:val="20"/>
          <w:szCs w:val="20"/>
        </w:rPr>
        <w:t>2</w:t>
      </w:r>
      <w:r w:rsidR="00A07EB7">
        <w:rPr>
          <w:i/>
          <w:sz w:val="20"/>
          <w:szCs w:val="20"/>
        </w:rPr>
        <w:t>1</w:t>
      </w:r>
      <w:r w:rsidRPr="00F96CFC">
        <w:rPr>
          <w:i/>
          <w:sz w:val="20"/>
          <w:szCs w:val="20"/>
        </w:rPr>
        <w:br/>
      </w:r>
      <w:r w:rsidR="00DF2715" w:rsidRPr="00F96CFC">
        <w:rPr>
          <w:i/>
          <w:sz w:val="20"/>
          <w:szCs w:val="20"/>
        </w:rPr>
        <w:t>Hag- og upplýsingasvið</w:t>
      </w:r>
      <w:r w:rsidRPr="00F96CFC">
        <w:rPr>
          <w:i/>
          <w:sz w:val="20"/>
          <w:szCs w:val="20"/>
        </w:rPr>
        <w:t xml:space="preserve"> </w:t>
      </w:r>
    </w:p>
    <w:p w14:paraId="183D82BE" w14:textId="05D430EC" w:rsidR="00BC5ED7" w:rsidRPr="00F96CFC" w:rsidRDefault="004411B5" w:rsidP="00976E71">
      <w:pPr>
        <w:spacing w:after="0" w:line="240" w:lineRule="auto"/>
        <w:rPr>
          <w:i/>
          <w:sz w:val="20"/>
          <w:szCs w:val="20"/>
        </w:rPr>
        <w:sectPr w:rsidR="00BC5ED7" w:rsidRPr="00F96CFC" w:rsidSect="00513801">
          <w:pgSz w:w="11907" w:h="16839" w:code="9"/>
          <w:pgMar w:top="12900" w:right="1701" w:bottom="2268" w:left="1701" w:header="709" w:footer="709" w:gutter="0"/>
          <w:cols w:space="708"/>
          <w:noEndnote/>
          <w:titlePg/>
          <w:docGrid w:linePitch="299"/>
        </w:sectPr>
      </w:pPr>
      <w:r w:rsidRPr="00F96CFC">
        <w:rPr>
          <w:i/>
          <w:sz w:val="20"/>
          <w:szCs w:val="20"/>
        </w:rPr>
        <w:t>Borgartúni 30</w:t>
      </w:r>
      <w:r w:rsidR="00264989">
        <w:rPr>
          <w:i/>
          <w:sz w:val="20"/>
          <w:szCs w:val="20"/>
        </w:rPr>
        <w:br/>
      </w:r>
      <w:r w:rsidRPr="00F96CFC">
        <w:rPr>
          <w:i/>
          <w:sz w:val="20"/>
          <w:szCs w:val="20"/>
        </w:rPr>
        <w:t>Pósthólf 8100 – 128 Reykjavík</w:t>
      </w:r>
      <w:r w:rsidR="00264989">
        <w:rPr>
          <w:i/>
          <w:sz w:val="20"/>
          <w:szCs w:val="20"/>
        </w:rPr>
        <w:br/>
      </w:r>
      <w:r w:rsidR="00DF2715" w:rsidRPr="00F96CFC">
        <w:rPr>
          <w:i/>
          <w:sz w:val="20"/>
          <w:szCs w:val="20"/>
        </w:rPr>
        <w:lastRenderedPageBreak/>
        <w:t>Ábyrg</w:t>
      </w:r>
      <w:r w:rsidR="0046191F" w:rsidRPr="00F96CFC">
        <w:rPr>
          <w:i/>
          <w:sz w:val="20"/>
          <w:szCs w:val="20"/>
        </w:rPr>
        <w:t xml:space="preserve">ðarmaður: </w:t>
      </w:r>
      <w:r w:rsidR="006436DA">
        <w:rPr>
          <w:i/>
          <w:sz w:val="20"/>
          <w:szCs w:val="20"/>
        </w:rPr>
        <w:t>Sesselía Dan Róbertsdóttir</w:t>
      </w:r>
      <w:r w:rsidR="00911126">
        <w:rPr>
          <w:i/>
          <w:sz w:val="20"/>
          <w:szCs w:val="20"/>
        </w:rPr>
        <w:br/>
      </w:r>
      <w:r w:rsidR="00DF2715" w:rsidRPr="00F96CFC">
        <w:rPr>
          <w:i/>
          <w:sz w:val="20"/>
          <w:szCs w:val="20"/>
        </w:rPr>
        <w:t>Ljósmynd</w:t>
      </w:r>
      <w:r w:rsidR="00397401" w:rsidRPr="00F96CFC">
        <w:rPr>
          <w:i/>
          <w:sz w:val="20"/>
          <w:szCs w:val="20"/>
        </w:rPr>
        <w:t xml:space="preserve"> á forsíðu</w:t>
      </w:r>
      <w:r w:rsidR="005C4FC4" w:rsidRPr="00F96CFC">
        <w:rPr>
          <w:i/>
          <w:sz w:val="20"/>
          <w:szCs w:val="20"/>
        </w:rPr>
        <w:t xml:space="preserve">: </w:t>
      </w:r>
      <w:r w:rsidR="0046191F" w:rsidRPr="001A4C7D">
        <w:rPr>
          <w:i/>
          <w:sz w:val="20"/>
          <w:szCs w:val="20"/>
          <w:highlight w:val="yellow"/>
        </w:rPr>
        <w:t>Valur Rafn Halldórsson</w:t>
      </w:r>
      <w:r w:rsidR="0046191F" w:rsidRPr="00F96CFC">
        <w:rPr>
          <w:i/>
          <w:sz w:val="20"/>
          <w:szCs w:val="20"/>
        </w:rPr>
        <w:t xml:space="preserve"> </w:t>
      </w:r>
    </w:p>
    <w:p w14:paraId="0ACD79C2" w14:textId="37539BE3" w:rsidR="001A2023" w:rsidRPr="00F96CFC" w:rsidRDefault="00DF2715" w:rsidP="004F2A72">
      <w:pPr>
        <w:pStyle w:val="Kaflaheiti"/>
      </w:pPr>
      <w:r w:rsidRPr="00F96CFC">
        <w:lastRenderedPageBreak/>
        <w:t>Inngangur</w:t>
      </w:r>
    </w:p>
    <w:p w14:paraId="07C4CCF0" w14:textId="7C8D39B2" w:rsidR="001A2023" w:rsidRPr="00F96CFC" w:rsidRDefault="000E58C9" w:rsidP="00DF58F9">
      <w:pPr>
        <w:jc w:val="both"/>
      </w:pPr>
      <w:r w:rsidRPr="00F96CFC">
        <w:t xml:space="preserve">Um árabil </w:t>
      </w:r>
      <w:r w:rsidR="00A05598" w:rsidRPr="00F96CFC">
        <w:t xml:space="preserve">hefur </w:t>
      </w:r>
      <w:r w:rsidR="00B20755" w:rsidRPr="00F96CFC">
        <w:t>h</w:t>
      </w:r>
      <w:r w:rsidR="00DF2715" w:rsidRPr="00F96CFC">
        <w:t>ag- og upplýsingasvið Samband</w:t>
      </w:r>
      <w:r w:rsidR="00DC0FD9" w:rsidRPr="00F96CFC">
        <w:t>s</w:t>
      </w:r>
      <w:r w:rsidR="00DF2715" w:rsidRPr="00F96CFC">
        <w:t xml:space="preserve"> íslenskra sveitarfélaga tekið sam</w:t>
      </w:r>
      <w:r w:rsidR="00A05598" w:rsidRPr="00F96CFC">
        <w:t>an skýrslu um stöðu hafnarsjóða á ári hverju</w:t>
      </w:r>
      <w:r w:rsidR="002F2CC7" w:rsidRPr="00F96CFC">
        <w:t xml:space="preserve"> fyrir Hafnasamband Íslands</w:t>
      </w:r>
      <w:r w:rsidR="00A05598" w:rsidRPr="00F96CFC">
        <w:t xml:space="preserve">. </w:t>
      </w:r>
      <w:r w:rsidR="00DF2715" w:rsidRPr="00F96CFC">
        <w:t xml:space="preserve"> Í þessari skýrslu </w:t>
      </w:r>
      <w:r w:rsidR="00A05598" w:rsidRPr="00F96CFC">
        <w:t xml:space="preserve">er </w:t>
      </w:r>
      <w:r w:rsidR="002F2CC7" w:rsidRPr="00F96CFC">
        <w:t>gerð grein fyrir</w:t>
      </w:r>
      <w:r w:rsidR="00DF2715" w:rsidRPr="00F96CFC">
        <w:t xml:space="preserve"> </w:t>
      </w:r>
      <w:r w:rsidR="00A05598" w:rsidRPr="00F96CFC">
        <w:t xml:space="preserve">afkomu </w:t>
      </w:r>
      <w:r w:rsidR="002F2CC7" w:rsidRPr="00F96CFC">
        <w:t>og efnahag</w:t>
      </w:r>
      <w:r w:rsidR="00E564D6" w:rsidRPr="00F96CFC">
        <w:t>i</w:t>
      </w:r>
      <w:r w:rsidR="002F2CC7" w:rsidRPr="00F96CFC">
        <w:t xml:space="preserve"> </w:t>
      </w:r>
      <w:r w:rsidR="00F02D88" w:rsidRPr="00F96CFC">
        <w:t xml:space="preserve">hafna á Íslandi á </w:t>
      </w:r>
      <w:r w:rsidR="00F02D88" w:rsidRPr="007C71D2">
        <w:t xml:space="preserve">árinu </w:t>
      </w:r>
      <w:r w:rsidR="00C23D84" w:rsidRPr="007C71D2">
        <w:t>20</w:t>
      </w:r>
      <w:r w:rsidR="003078B0">
        <w:t>20</w:t>
      </w:r>
      <w:r w:rsidR="000E052F" w:rsidRPr="00F96CFC">
        <w:t xml:space="preserve">. </w:t>
      </w:r>
      <w:r w:rsidR="00E564D6" w:rsidRPr="00F96CFC">
        <w:t>Tölulegra gagna var aflað hjá hafnarsjóðum</w:t>
      </w:r>
      <w:r w:rsidR="007D6CAD" w:rsidRPr="00F96CFC">
        <w:t xml:space="preserve"> með svipuðum hætti og undanfarin ár</w:t>
      </w:r>
      <w:r w:rsidR="00E564D6" w:rsidRPr="00F96CFC">
        <w:t xml:space="preserve">. </w:t>
      </w:r>
      <w:r w:rsidR="007D6CAD" w:rsidRPr="00F96CFC">
        <w:t>Forsvarsmönnum hafnarsjóða v</w:t>
      </w:r>
      <w:r w:rsidR="00E564D6" w:rsidRPr="00F96CFC">
        <w:t xml:space="preserve">ar send fyrirspurn í formi </w:t>
      </w:r>
      <w:r w:rsidR="007D6CAD" w:rsidRPr="00F96CFC">
        <w:t xml:space="preserve">eftirfarandi </w:t>
      </w:r>
      <w:r w:rsidR="000E052F" w:rsidRPr="00F96CFC">
        <w:t>excel-skjal</w:t>
      </w:r>
      <w:r w:rsidR="00E564D6" w:rsidRPr="00F96CFC">
        <w:t>s</w:t>
      </w:r>
      <w:r w:rsidR="007D6CAD" w:rsidRPr="00F96CFC">
        <w:t xml:space="preserve"> og þeir beðnir um að </w:t>
      </w:r>
      <w:r w:rsidR="00B93C7B" w:rsidRPr="00F96CFC">
        <w:t>færa inn í það umbeðnar upplýsingar.</w:t>
      </w:r>
    </w:p>
    <w:p w14:paraId="24AE8488" w14:textId="418B1324" w:rsidR="001B1665" w:rsidRDefault="0089752E" w:rsidP="00F0391B">
      <w:pPr>
        <w:pStyle w:val="BodyText"/>
        <w:spacing w:after="100" w:afterAutospacing="1" w:line="360" w:lineRule="auto"/>
        <w:rPr>
          <w:rFonts w:ascii="Optima" w:hAnsi="Optima" w:cs="Arial"/>
          <w:b/>
          <w:noProof/>
          <w:sz w:val="22"/>
          <w:szCs w:val="22"/>
          <w:lang w:val="is-IS"/>
        </w:rPr>
      </w:pPr>
      <w:r>
        <w:rPr>
          <w:rFonts w:ascii="Optima" w:hAnsi="Optima" w:cs="Arial"/>
          <w:b/>
          <w:noProof/>
          <w:sz w:val="22"/>
          <w:szCs w:val="22"/>
          <w:lang w:val="is-IS"/>
        </w:rPr>
        <w:drawing>
          <wp:inline distT="0" distB="0" distL="0" distR="0" wp14:anchorId="0F6A2971" wp14:editId="76C493F6">
            <wp:extent cx="4848225" cy="664794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a:extLst>
                        <a:ext uri="{28A0092B-C50C-407E-A947-70E740481C1C}">
                          <a14:useLocalDpi xmlns:a14="http://schemas.microsoft.com/office/drawing/2010/main" val="0"/>
                        </a:ext>
                      </a:extLst>
                    </a:blip>
                    <a:stretch>
                      <a:fillRect/>
                    </a:stretch>
                  </pic:blipFill>
                  <pic:spPr>
                    <a:xfrm>
                      <a:off x="0" y="0"/>
                      <a:ext cx="4852169" cy="6653353"/>
                    </a:xfrm>
                    <a:prstGeom prst="rect">
                      <a:avLst/>
                    </a:prstGeom>
                  </pic:spPr>
                </pic:pic>
              </a:graphicData>
            </a:graphic>
          </wp:inline>
        </w:drawing>
      </w:r>
    </w:p>
    <w:p w14:paraId="11B30AAF" w14:textId="5BCCBA15" w:rsidR="00B867EF" w:rsidRPr="00F96CFC" w:rsidRDefault="758A2576" w:rsidP="60698318">
      <w:pPr>
        <w:pStyle w:val="BodyText"/>
        <w:spacing w:after="100" w:afterAutospacing="1" w:line="360" w:lineRule="auto"/>
        <w:rPr>
          <w:rFonts w:ascii="Optima" w:hAnsi="Optima" w:cs="Arial"/>
          <w:sz w:val="22"/>
          <w:szCs w:val="22"/>
          <w:lang w:val="is-IS"/>
        </w:rPr>
      </w:pPr>
      <w:r w:rsidRPr="60698318">
        <w:rPr>
          <w:rFonts w:ascii="Optima" w:hAnsi="Optima" w:cs="Arial"/>
          <w:sz w:val="22"/>
          <w:szCs w:val="22"/>
          <w:lang w:val="is-IS"/>
        </w:rPr>
        <w:lastRenderedPageBreak/>
        <w:t>Til viðbótar við upplýsingar um fjárhagsstöðu var óskað eftir bakgrunnsupplýsingum sem tóku til umsvifa hafnarsjóðs</w:t>
      </w:r>
      <w:r w:rsidR="7177347A" w:rsidRPr="60698318">
        <w:rPr>
          <w:rFonts w:ascii="Optima" w:hAnsi="Optima" w:cs="Arial"/>
          <w:sz w:val="22"/>
          <w:szCs w:val="22"/>
          <w:lang w:val="is-IS"/>
        </w:rPr>
        <w:t xml:space="preserve"> ásamt upplýsingum um tekjufall vegna covid-19 árið 2020.</w:t>
      </w:r>
    </w:p>
    <w:p w14:paraId="4CD3AF2C" w14:textId="3420EB48" w:rsidR="00B867EF" w:rsidRPr="00F96CFC" w:rsidRDefault="72978972" w:rsidP="00F0391B">
      <w:pPr>
        <w:pStyle w:val="BodyText"/>
        <w:spacing w:after="100" w:afterAutospacing="1" w:line="360" w:lineRule="auto"/>
        <w:rPr>
          <w:rFonts w:ascii="Optima" w:hAnsi="Optima" w:cs="Arial"/>
          <w:b/>
          <w:sz w:val="22"/>
          <w:szCs w:val="22"/>
          <w:lang w:val="is-IS"/>
        </w:rPr>
      </w:pPr>
      <w:r>
        <w:rPr>
          <w:noProof/>
        </w:rPr>
        <w:drawing>
          <wp:inline distT="0" distB="0" distL="0" distR="0" wp14:anchorId="6DEEEC11" wp14:editId="188B5846">
            <wp:extent cx="5400675" cy="1275080"/>
            <wp:effectExtent l="0" t="0" r="9525" b="1270"/>
            <wp:docPr id="18" name="Picture 1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8">
                      <a:extLst>
                        <a:ext uri="{28A0092B-C50C-407E-A947-70E740481C1C}">
                          <a14:useLocalDpi xmlns:a14="http://schemas.microsoft.com/office/drawing/2010/main" val="0"/>
                        </a:ext>
                      </a:extLst>
                    </a:blip>
                    <a:stretch>
                      <a:fillRect/>
                    </a:stretch>
                  </pic:blipFill>
                  <pic:spPr>
                    <a:xfrm>
                      <a:off x="0" y="0"/>
                      <a:ext cx="5400675" cy="1275080"/>
                    </a:xfrm>
                    <a:prstGeom prst="rect">
                      <a:avLst/>
                    </a:prstGeom>
                  </pic:spPr>
                </pic:pic>
              </a:graphicData>
            </a:graphic>
          </wp:inline>
        </w:drawing>
      </w:r>
    </w:p>
    <w:tbl>
      <w:tblPr>
        <w:tblW w:w="8560" w:type="dxa"/>
        <w:tblCellMar>
          <w:left w:w="70" w:type="dxa"/>
          <w:right w:w="70" w:type="dxa"/>
        </w:tblCellMar>
        <w:tblLook w:val="04A0" w:firstRow="1" w:lastRow="0" w:firstColumn="1" w:lastColumn="0" w:noHBand="0" w:noVBand="1"/>
      </w:tblPr>
      <w:tblGrid>
        <w:gridCol w:w="6880"/>
        <w:gridCol w:w="1680"/>
      </w:tblGrid>
      <w:tr w:rsidR="00E52F23" w:rsidRPr="00E52F23" w14:paraId="5F211006" w14:textId="77777777" w:rsidTr="00E52F23">
        <w:trPr>
          <w:trHeight w:val="375"/>
        </w:trPr>
        <w:tc>
          <w:tcPr>
            <w:tcW w:w="6880" w:type="dxa"/>
            <w:tcBorders>
              <w:top w:val="nil"/>
              <w:left w:val="single" w:sz="4" w:space="0" w:color="000000"/>
              <w:bottom w:val="nil"/>
              <w:right w:val="nil"/>
            </w:tcBorders>
            <w:shd w:val="clear" w:color="000000" w:fill="2F75B5"/>
            <w:noWrap/>
            <w:vAlign w:val="bottom"/>
            <w:hideMark/>
          </w:tcPr>
          <w:p w14:paraId="6B898AB6" w14:textId="77777777" w:rsidR="00E52F23" w:rsidRPr="00E52F23" w:rsidRDefault="00E52F23" w:rsidP="00E52F23">
            <w:pPr>
              <w:spacing w:after="0" w:line="240" w:lineRule="auto"/>
              <w:rPr>
                <w:rFonts w:ascii="Calibri" w:eastAsia="Times New Roman" w:hAnsi="Calibri" w:cs="Calibri"/>
                <w:b/>
                <w:bCs/>
                <w:color w:val="FFFFFF"/>
                <w:sz w:val="28"/>
                <w:szCs w:val="28"/>
                <w:lang w:eastAsia="is-IS"/>
              </w:rPr>
            </w:pPr>
            <w:r w:rsidRPr="00E52F23">
              <w:rPr>
                <w:rFonts w:ascii="Calibri" w:eastAsia="Times New Roman" w:hAnsi="Calibri" w:cs="Calibri"/>
                <w:b/>
                <w:bCs/>
                <w:color w:val="FFFFFF"/>
                <w:sz w:val="28"/>
                <w:szCs w:val="28"/>
                <w:lang w:eastAsia="is-IS"/>
              </w:rPr>
              <w:t>Áhrif COVID-19</w:t>
            </w:r>
          </w:p>
        </w:tc>
        <w:tc>
          <w:tcPr>
            <w:tcW w:w="1680" w:type="dxa"/>
            <w:tcBorders>
              <w:top w:val="nil"/>
              <w:left w:val="nil"/>
              <w:bottom w:val="nil"/>
              <w:right w:val="nil"/>
            </w:tcBorders>
            <w:shd w:val="clear" w:color="000000" w:fill="2F75B5"/>
            <w:noWrap/>
            <w:vAlign w:val="bottom"/>
            <w:hideMark/>
          </w:tcPr>
          <w:p w14:paraId="169B4E8C" w14:textId="77777777" w:rsidR="00E52F23" w:rsidRPr="00E52F23" w:rsidRDefault="00E52F23" w:rsidP="00E52F23">
            <w:pPr>
              <w:spacing w:after="0" w:line="240" w:lineRule="auto"/>
              <w:rPr>
                <w:rFonts w:ascii="Calibri" w:eastAsia="Times New Roman" w:hAnsi="Calibri" w:cs="Calibri"/>
                <w:color w:val="000000"/>
                <w:sz w:val="24"/>
                <w:szCs w:val="24"/>
                <w:lang w:eastAsia="is-IS"/>
              </w:rPr>
            </w:pPr>
            <w:r w:rsidRPr="00E52F23">
              <w:rPr>
                <w:rFonts w:ascii="Calibri" w:eastAsia="Times New Roman" w:hAnsi="Calibri" w:cs="Calibri"/>
                <w:color w:val="000000"/>
                <w:sz w:val="24"/>
                <w:szCs w:val="24"/>
                <w:lang w:eastAsia="is-IS"/>
              </w:rPr>
              <w:t> </w:t>
            </w:r>
          </w:p>
        </w:tc>
      </w:tr>
      <w:tr w:rsidR="00E52F23" w:rsidRPr="00E52F23" w14:paraId="1A9860EA" w14:textId="77777777" w:rsidTr="00E52F23">
        <w:trPr>
          <w:trHeight w:val="315"/>
        </w:trPr>
        <w:tc>
          <w:tcPr>
            <w:tcW w:w="6880" w:type="dxa"/>
            <w:tcBorders>
              <w:top w:val="nil"/>
              <w:left w:val="single" w:sz="4" w:space="0" w:color="000000"/>
              <w:bottom w:val="nil"/>
              <w:right w:val="nil"/>
            </w:tcBorders>
            <w:shd w:val="clear" w:color="000000" w:fill="2F75B5"/>
            <w:noWrap/>
            <w:vAlign w:val="bottom"/>
            <w:hideMark/>
          </w:tcPr>
          <w:p w14:paraId="127094BE" w14:textId="77777777" w:rsidR="00E52F23" w:rsidRPr="00E52F23" w:rsidRDefault="00E52F23" w:rsidP="00E52F23">
            <w:pPr>
              <w:spacing w:after="0" w:line="240" w:lineRule="auto"/>
              <w:rPr>
                <w:rFonts w:ascii="Calibri" w:eastAsia="Times New Roman" w:hAnsi="Calibri" w:cs="Calibri"/>
                <w:color w:val="FFFFFF"/>
                <w:sz w:val="24"/>
                <w:szCs w:val="24"/>
                <w:lang w:eastAsia="is-IS"/>
              </w:rPr>
            </w:pPr>
            <w:r w:rsidRPr="00E52F23">
              <w:rPr>
                <w:rFonts w:ascii="Calibri" w:eastAsia="Times New Roman" w:hAnsi="Calibri" w:cs="Calibri"/>
                <w:color w:val="FFFFFF"/>
                <w:sz w:val="24"/>
                <w:szCs w:val="24"/>
                <w:lang w:eastAsia="is-IS"/>
              </w:rPr>
              <w:t> </w:t>
            </w:r>
          </w:p>
        </w:tc>
        <w:tc>
          <w:tcPr>
            <w:tcW w:w="1680" w:type="dxa"/>
            <w:tcBorders>
              <w:top w:val="nil"/>
              <w:left w:val="nil"/>
              <w:bottom w:val="nil"/>
              <w:right w:val="nil"/>
            </w:tcBorders>
            <w:shd w:val="clear" w:color="000000" w:fill="2F75B5"/>
            <w:noWrap/>
            <w:vAlign w:val="bottom"/>
            <w:hideMark/>
          </w:tcPr>
          <w:p w14:paraId="0406F958" w14:textId="77777777" w:rsidR="00E52F23" w:rsidRPr="00E52F23" w:rsidRDefault="00E52F23" w:rsidP="00E52F23">
            <w:pPr>
              <w:spacing w:after="0" w:line="240" w:lineRule="auto"/>
              <w:jc w:val="center"/>
              <w:rPr>
                <w:rFonts w:ascii="Calibri" w:eastAsia="Times New Roman" w:hAnsi="Calibri" w:cs="Calibri"/>
                <w:b/>
                <w:bCs/>
                <w:color w:val="FFFFFF"/>
                <w:sz w:val="24"/>
                <w:szCs w:val="24"/>
                <w:lang w:eastAsia="is-IS"/>
              </w:rPr>
            </w:pPr>
            <w:r w:rsidRPr="00E52F23">
              <w:rPr>
                <w:rFonts w:ascii="Calibri" w:eastAsia="Times New Roman" w:hAnsi="Calibri" w:cs="Calibri"/>
                <w:b/>
                <w:bCs/>
                <w:color w:val="FFFFFF"/>
                <w:sz w:val="24"/>
                <w:szCs w:val="24"/>
                <w:lang w:eastAsia="is-IS"/>
              </w:rPr>
              <w:t>Í þús. kr.</w:t>
            </w:r>
          </w:p>
        </w:tc>
      </w:tr>
      <w:tr w:rsidR="00E52F23" w:rsidRPr="00E52F23" w14:paraId="12E56CBE" w14:textId="77777777" w:rsidTr="00E52F23">
        <w:trPr>
          <w:trHeight w:val="315"/>
        </w:trPr>
        <w:tc>
          <w:tcPr>
            <w:tcW w:w="6880" w:type="dxa"/>
            <w:tcBorders>
              <w:top w:val="nil"/>
              <w:left w:val="single" w:sz="4" w:space="0" w:color="000000"/>
              <w:bottom w:val="nil"/>
              <w:right w:val="nil"/>
            </w:tcBorders>
            <w:shd w:val="clear" w:color="000000" w:fill="2F75B5"/>
            <w:noWrap/>
            <w:vAlign w:val="bottom"/>
            <w:hideMark/>
          </w:tcPr>
          <w:p w14:paraId="62CAB078" w14:textId="77777777" w:rsidR="00E52F23" w:rsidRPr="00E52F23" w:rsidRDefault="00E52F23" w:rsidP="00E52F23">
            <w:pPr>
              <w:spacing w:after="0" w:line="240" w:lineRule="auto"/>
              <w:jc w:val="right"/>
              <w:rPr>
                <w:rFonts w:ascii="Calibri" w:eastAsia="Times New Roman" w:hAnsi="Calibri" w:cs="Calibri"/>
                <w:i/>
                <w:iCs/>
                <w:color w:val="FFFFFF"/>
                <w:sz w:val="24"/>
                <w:szCs w:val="24"/>
                <w:lang w:eastAsia="is-IS"/>
              </w:rPr>
            </w:pPr>
            <w:r w:rsidRPr="00E52F23">
              <w:rPr>
                <w:rFonts w:ascii="Calibri" w:eastAsia="Times New Roman" w:hAnsi="Calibri" w:cs="Calibri"/>
                <w:i/>
                <w:iCs/>
                <w:color w:val="FFFFFF"/>
                <w:sz w:val="24"/>
                <w:szCs w:val="24"/>
                <w:lang w:eastAsia="is-IS"/>
              </w:rPr>
              <w:t>Tekjufall árið 2020 vegna skemmtiferðaskipa:</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4E0E608" w14:textId="77777777" w:rsidR="00E52F23" w:rsidRPr="00E52F23" w:rsidRDefault="00E52F23" w:rsidP="00E52F23">
            <w:pPr>
              <w:spacing w:after="0" w:line="240" w:lineRule="auto"/>
              <w:rPr>
                <w:rFonts w:ascii="Calibri" w:eastAsia="Times New Roman" w:hAnsi="Calibri" w:cs="Calibri"/>
                <w:color w:val="000000"/>
                <w:sz w:val="24"/>
                <w:szCs w:val="24"/>
                <w:lang w:eastAsia="is-IS"/>
              </w:rPr>
            </w:pPr>
            <w:r w:rsidRPr="00E52F23">
              <w:rPr>
                <w:rFonts w:ascii="Calibri" w:eastAsia="Times New Roman" w:hAnsi="Calibri" w:cs="Calibri"/>
                <w:color w:val="000000"/>
                <w:sz w:val="24"/>
                <w:szCs w:val="24"/>
                <w:lang w:eastAsia="is-IS"/>
              </w:rPr>
              <w:t> </w:t>
            </w:r>
          </w:p>
        </w:tc>
      </w:tr>
      <w:tr w:rsidR="00E52F23" w:rsidRPr="00E52F23" w14:paraId="2BF31CD5" w14:textId="77777777" w:rsidTr="00E52F23">
        <w:trPr>
          <w:trHeight w:val="315"/>
        </w:trPr>
        <w:tc>
          <w:tcPr>
            <w:tcW w:w="6880" w:type="dxa"/>
            <w:tcBorders>
              <w:top w:val="nil"/>
              <w:left w:val="single" w:sz="4" w:space="0" w:color="000000"/>
              <w:bottom w:val="nil"/>
              <w:right w:val="nil"/>
            </w:tcBorders>
            <w:shd w:val="clear" w:color="000000" w:fill="2F75B5"/>
            <w:noWrap/>
            <w:vAlign w:val="bottom"/>
            <w:hideMark/>
          </w:tcPr>
          <w:p w14:paraId="06897278" w14:textId="77777777" w:rsidR="00E52F23" w:rsidRPr="00E52F23" w:rsidRDefault="00E52F23" w:rsidP="00E52F23">
            <w:pPr>
              <w:spacing w:after="0" w:line="240" w:lineRule="auto"/>
              <w:jc w:val="right"/>
              <w:rPr>
                <w:rFonts w:ascii="Calibri" w:eastAsia="Times New Roman" w:hAnsi="Calibri" w:cs="Calibri"/>
                <w:i/>
                <w:iCs/>
                <w:color w:val="FFFFFF"/>
                <w:sz w:val="24"/>
                <w:szCs w:val="24"/>
                <w:lang w:eastAsia="is-IS"/>
              </w:rPr>
            </w:pPr>
            <w:r w:rsidRPr="00E52F23">
              <w:rPr>
                <w:rFonts w:ascii="Calibri" w:eastAsia="Times New Roman" w:hAnsi="Calibri" w:cs="Calibri"/>
                <w:i/>
                <w:iCs/>
                <w:color w:val="FFFFFF"/>
                <w:sz w:val="24"/>
                <w:szCs w:val="24"/>
                <w:lang w:eastAsia="is-IS"/>
              </w:rPr>
              <w:t>Tekjufall árið 2020 vegna vörugjalda:</w:t>
            </w:r>
          </w:p>
        </w:tc>
        <w:tc>
          <w:tcPr>
            <w:tcW w:w="1680" w:type="dxa"/>
            <w:tcBorders>
              <w:top w:val="nil"/>
              <w:left w:val="single" w:sz="4" w:space="0" w:color="000000"/>
              <w:bottom w:val="single" w:sz="4" w:space="0" w:color="000000"/>
              <w:right w:val="single" w:sz="4" w:space="0" w:color="000000"/>
            </w:tcBorders>
            <w:shd w:val="clear" w:color="auto" w:fill="auto"/>
            <w:noWrap/>
            <w:vAlign w:val="bottom"/>
            <w:hideMark/>
          </w:tcPr>
          <w:p w14:paraId="61F916F8" w14:textId="77777777" w:rsidR="00E52F23" w:rsidRPr="00E52F23" w:rsidRDefault="00E52F23" w:rsidP="00E52F23">
            <w:pPr>
              <w:spacing w:after="0" w:line="240" w:lineRule="auto"/>
              <w:rPr>
                <w:rFonts w:ascii="Calibri" w:eastAsia="Times New Roman" w:hAnsi="Calibri" w:cs="Calibri"/>
                <w:color w:val="000000"/>
                <w:sz w:val="24"/>
                <w:szCs w:val="24"/>
                <w:lang w:eastAsia="is-IS"/>
              </w:rPr>
            </w:pPr>
            <w:r w:rsidRPr="00E52F23">
              <w:rPr>
                <w:rFonts w:ascii="Calibri" w:eastAsia="Times New Roman" w:hAnsi="Calibri" w:cs="Calibri"/>
                <w:color w:val="000000"/>
                <w:sz w:val="24"/>
                <w:szCs w:val="24"/>
                <w:lang w:eastAsia="is-IS"/>
              </w:rPr>
              <w:t> </w:t>
            </w:r>
          </w:p>
        </w:tc>
      </w:tr>
      <w:tr w:rsidR="00E52F23" w:rsidRPr="00E52F23" w14:paraId="7770760F" w14:textId="77777777" w:rsidTr="00E52F23">
        <w:trPr>
          <w:trHeight w:val="330"/>
        </w:trPr>
        <w:tc>
          <w:tcPr>
            <w:tcW w:w="6880" w:type="dxa"/>
            <w:tcBorders>
              <w:top w:val="nil"/>
              <w:left w:val="single" w:sz="4" w:space="0" w:color="000000"/>
              <w:bottom w:val="nil"/>
              <w:right w:val="nil"/>
            </w:tcBorders>
            <w:shd w:val="clear" w:color="000000" w:fill="2F75B5"/>
            <w:noWrap/>
            <w:vAlign w:val="bottom"/>
            <w:hideMark/>
          </w:tcPr>
          <w:p w14:paraId="28A5F112" w14:textId="77777777" w:rsidR="00E52F23" w:rsidRPr="00E52F23" w:rsidRDefault="00E52F23" w:rsidP="00E52F23">
            <w:pPr>
              <w:spacing w:after="0" w:line="240" w:lineRule="auto"/>
              <w:jc w:val="right"/>
              <w:rPr>
                <w:rFonts w:ascii="Calibri" w:eastAsia="Times New Roman" w:hAnsi="Calibri" w:cs="Calibri"/>
                <w:i/>
                <w:iCs/>
                <w:color w:val="FFFFFF"/>
                <w:sz w:val="24"/>
                <w:szCs w:val="24"/>
                <w:lang w:eastAsia="is-IS"/>
              </w:rPr>
            </w:pPr>
            <w:r w:rsidRPr="00E52F23">
              <w:rPr>
                <w:rFonts w:ascii="Calibri" w:eastAsia="Times New Roman" w:hAnsi="Calibri" w:cs="Calibri"/>
                <w:i/>
                <w:iCs/>
                <w:color w:val="FFFFFF"/>
                <w:sz w:val="24"/>
                <w:szCs w:val="24"/>
                <w:lang w:eastAsia="is-IS"/>
              </w:rPr>
              <w:t>Annað tekjufall árið 2020:</w:t>
            </w:r>
          </w:p>
        </w:tc>
        <w:tc>
          <w:tcPr>
            <w:tcW w:w="1680" w:type="dxa"/>
            <w:tcBorders>
              <w:top w:val="nil"/>
              <w:left w:val="single" w:sz="4" w:space="0" w:color="000000"/>
              <w:bottom w:val="single" w:sz="8" w:space="0" w:color="000000"/>
              <w:right w:val="single" w:sz="4" w:space="0" w:color="000000"/>
            </w:tcBorders>
            <w:shd w:val="clear" w:color="auto" w:fill="auto"/>
            <w:noWrap/>
            <w:vAlign w:val="bottom"/>
            <w:hideMark/>
          </w:tcPr>
          <w:p w14:paraId="011E0347" w14:textId="77777777" w:rsidR="00E52F23" w:rsidRPr="00E52F23" w:rsidRDefault="00E52F23" w:rsidP="00E52F23">
            <w:pPr>
              <w:spacing w:after="0" w:line="240" w:lineRule="auto"/>
              <w:rPr>
                <w:rFonts w:ascii="Calibri" w:eastAsia="Times New Roman" w:hAnsi="Calibri" w:cs="Calibri"/>
                <w:color w:val="000000"/>
                <w:sz w:val="24"/>
                <w:szCs w:val="24"/>
                <w:lang w:eastAsia="is-IS"/>
              </w:rPr>
            </w:pPr>
            <w:r w:rsidRPr="00E52F23">
              <w:rPr>
                <w:rFonts w:ascii="Calibri" w:eastAsia="Times New Roman" w:hAnsi="Calibri" w:cs="Calibri"/>
                <w:color w:val="000000"/>
                <w:sz w:val="24"/>
                <w:szCs w:val="24"/>
                <w:lang w:eastAsia="is-IS"/>
              </w:rPr>
              <w:t> </w:t>
            </w:r>
          </w:p>
        </w:tc>
      </w:tr>
      <w:tr w:rsidR="00E52F23" w:rsidRPr="00E52F23" w14:paraId="791F8C1E" w14:textId="77777777" w:rsidTr="00E52F23">
        <w:trPr>
          <w:trHeight w:val="315"/>
        </w:trPr>
        <w:tc>
          <w:tcPr>
            <w:tcW w:w="6880" w:type="dxa"/>
            <w:tcBorders>
              <w:top w:val="nil"/>
              <w:left w:val="nil"/>
              <w:bottom w:val="nil"/>
              <w:right w:val="nil"/>
            </w:tcBorders>
            <w:shd w:val="clear" w:color="000000" w:fill="2F75B5"/>
            <w:noWrap/>
            <w:vAlign w:val="bottom"/>
            <w:hideMark/>
          </w:tcPr>
          <w:p w14:paraId="306E114A" w14:textId="77777777" w:rsidR="00E52F23" w:rsidRPr="00E52F23" w:rsidRDefault="00E52F23" w:rsidP="00E52F23">
            <w:pPr>
              <w:spacing w:after="0" w:line="240" w:lineRule="auto"/>
              <w:rPr>
                <w:rFonts w:ascii="Calibri" w:eastAsia="Times New Roman" w:hAnsi="Calibri" w:cs="Calibri"/>
                <w:color w:val="FFFFFF"/>
                <w:sz w:val="24"/>
                <w:szCs w:val="24"/>
                <w:lang w:eastAsia="is-IS"/>
              </w:rPr>
            </w:pPr>
            <w:r w:rsidRPr="00E52F23">
              <w:rPr>
                <w:rFonts w:ascii="Calibri" w:eastAsia="Times New Roman" w:hAnsi="Calibri" w:cs="Calibri"/>
                <w:color w:val="FFFFFF"/>
                <w:sz w:val="24"/>
                <w:szCs w:val="24"/>
                <w:lang w:eastAsia="is-IS"/>
              </w:rPr>
              <w:t xml:space="preserve">Tekjufall samtals </w:t>
            </w:r>
          </w:p>
        </w:tc>
        <w:tc>
          <w:tcPr>
            <w:tcW w:w="1680" w:type="dxa"/>
            <w:tcBorders>
              <w:top w:val="nil"/>
              <w:left w:val="single" w:sz="4" w:space="0" w:color="000000"/>
              <w:bottom w:val="single" w:sz="4" w:space="0" w:color="000000"/>
              <w:right w:val="single" w:sz="4" w:space="0" w:color="000000"/>
            </w:tcBorders>
            <w:shd w:val="clear" w:color="auto" w:fill="auto"/>
            <w:noWrap/>
            <w:vAlign w:val="bottom"/>
            <w:hideMark/>
          </w:tcPr>
          <w:p w14:paraId="099A2239" w14:textId="77777777" w:rsidR="00E52F23" w:rsidRPr="00E52F23" w:rsidRDefault="00E52F23" w:rsidP="00E52F23">
            <w:pPr>
              <w:spacing w:after="0" w:line="240" w:lineRule="auto"/>
              <w:jc w:val="right"/>
              <w:rPr>
                <w:rFonts w:ascii="Calibri" w:eastAsia="Times New Roman" w:hAnsi="Calibri" w:cs="Calibri"/>
                <w:b/>
                <w:bCs/>
                <w:color w:val="000000"/>
                <w:sz w:val="24"/>
                <w:szCs w:val="24"/>
                <w:lang w:eastAsia="is-IS"/>
              </w:rPr>
            </w:pPr>
            <w:r w:rsidRPr="00E52F23">
              <w:rPr>
                <w:rFonts w:ascii="Calibri" w:eastAsia="Times New Roman" w:hAnsi="Calibri" w:cs="Calibri"/>
                <w:b/>
                <w:bCs/>
                <w:color w:val="000000"/>
                <w:sz w:val="24"/>
                <w:szCs w:val="24"/>
                <w:lang w:eastAsia="is-IS"/>
              </w:rPr>
              <w:t>0</w:t>
            </w:r>
          </w:p>
        </w:tc>
      </w:tr>
    </w:tbl>
    <w:p w14:paraId="06B2F0CA" w14:textId="09BD2860" w:rsidR="60698318" w:rsidRDefault="60698318" w:rsidP="60698318">
      <w:pPr>
        <w:jc w:val="both"/>
        <w:rPr>
          <w:rFonts w:cs="Arial"/>
        </w:rPr>
      </w:pPr>
    </w:p>
    <w:p w14:paraId="0E730477" w14:textId="6E1A5282" w:rsidR="006D446E" w:rsidRPr="0082578C" w:rsidRDefault="24617A14" w:rsidP="0082578C">
      <w:pPr>
        <w:jc w:val="both"/>
        <w:rPr>
          <w:rFonts w:cs="Arial"/>
        </w:rPr>
      </w:pPr>
      <w:r w:rsidRPr="60698318">
        <w:rPr>
          <w:rFonts w:cs="Arial"/>
        </w:rPr>
        <w:t xml:space="preserve">Svör bárust frá öllum aðildarsjóðum </w:t>
      </w:r>
      <w:r w:rsidR="213A6522" w:rsidRPr="60698318">
        <w:rPr>
          <w:rFonts w:cs="Arial"/>
        </w:rPr>
        <w:t>h</w:t>
      </w:r>
      <w:r w:rsidRPr="60698318">
        <w:rPr>
          <w:rFonts w:cs="Arial"/>
        </w:rPr>
        <w:t xml:space="preserve">afnasambandsins. </w:t>
      </w:r>
      <w:r w:rsidR="7F857BC6" w:rsidRPr="60698318">
        <w:rPr>
          <w:rFonts w:cs="Arial"/>
        </w:rPr>
        <w:t>Ekki fengust þó svör við öllu</w:t>
      </w:r>
      <w:r w:rsidR="5891C64A" w:rsidRPr="60698318">
        <w:rPr>
          <w:rFonts w:cs="Arial"/>
        </w:rPr>
        <w:t xml:space="preserve"> sem eftir var leitað og á það </w:t>
      </w:r>
      <w:r w:rsidR="7F857BC6" w:rsidRPr="60698318">
        <w:rPr>
          <w:rFonts w:cs="Arial"/>
        </w:rPr>
        <w:t xml:space="preserve">einkum </w:t>
      </w:r>
      <w:r w:rsidR="5891C64A" w:rsidRPr="60698318">
        <w:rPr>
          <w:rFonts w:cs="Arial"/>
        </w:rPr>
        <w:t xml:space="preserve">við </w:t>
      </w:r>
      <w:r w:rsidR="7F857BC6" w:rsidRPr="60698318">
        <w:rPr>
          <w:rFonts w:cs="Arial"/>
        </w:rPr>
        <w:t>fjárhagsáætlun 20</w:t>
      </w:r>
      <w:r w:rsidR="75118506" w:rsidRPr="60698318">
        <w:rPr>
          <w:rFonts w:cs="Arial"/>
        </w:rPr>
        <w:t>2</w:t>
      </w:r>
      <w:r w:rsidR="12134973" w:rsidRPr="60698318">
        <w:rPr>
          <w:rFonts w:cs="Arial"/>
        </w:rPr>
        <w:t>1</w:t>
      </w:r>
      <w:r w:rsidR="5891C64A" w:rsidRPr="60698318">
        <w:rPr>
          <w:rFonts w:cs="Arial"/>
        </w:rPr>
        <w:t xml:space="preserve"> og 202</w:t>
      </w:r>
      <w:r w:rsidR="12134973" w:rsidRPr="60698318">
        <w:rPr>
          <w:rFonts w:cs="Arial"/>
        </w:rPr>
        <w:t>2</w:t>
      </w:r>
      <w:r w:rsidR="5891C64A" w:rsidRPr="60698318">
        <w:rPr>
          <w:rFonts w:cs="Arial"/>
        </w:rPr>
        <w:t xml:space="preserve">. Einkum voru vanhöld </w:t>
      </w:r>
      <w:r w:rsidR="00BBE91B" w:rsidRPr="60698318">
        <w:rPr>
          <w:rFonts w:cs="Arial"/>
        </w:rPr>
        <w:t xml:space="preserve">hjá </w:t>
      </w:r>
      <w:r w:rsidR="5891C64A" w:rsidRPr="60698318">
        <w:rPr>
          <w:rFonts w:cs="Arial"/>
        </w:rPr>
        <w:t>minnstu hafnarsjóð</w:t>
      </w:r>
      <w:r w:rsidR="00BBE91B" w:rsidRPr="60698318">
        <w:rPr>
          <w:rFonts w:cs="Arial"/>
        </w:rPr>
        <w:t>unum sem vonlegt er.</w:t>
      </w:r>
      <w:r w:rsidR="00B867EF">
        <w:br w:type="page"/>
      </w:r>
    </w:p>
    <w:p w14:paraId="6D7EF270" w14:textId="77777777" w:rsidR="00A05598" w:rsidRPr="00F96CFC" w:rsidRDefault="00A05598" w:rsidP="00506376">
      <w:pPr>
        <w:pStyle w:val="Heading1"/>
      </w:pPr>
      <w:r w:rsidRPr="00F96CFC">
        <w:lastRenderedPageBreak/>
        <w:t xml:space="preserve">Aðildarhafnir </w:t>
      </w:r>
    </w:p>
    <w:p w14:paraId="3A27AF25" w14:textId="74531372" w:rsidR="00A05598" w:rsidRPr="00F96CFC" w:rsidRDefault="00330457" w:rsidP="00190AD5">
      <w:pPr>
        <w:pStyle w:val="0Meginml"/>
        <w:spacing w:after="240"/>
        <w:jc w:val="both"/>
      </w:pPr>
      <w:r>
        <w:t>Aðild að Hafnasambandi Íslands eiga 3</w:t>
      </w:r>
      <w:r w:rsidR="0052172E">
        <w:t>2</w:t>
      </w:r>
      <w:r>
        <w:t xml:space="preserve"> hafnarsjóðir í öllum landshlutum. </w:t>
      </w:r>
      <w:r w:rsidR="00A05598" w:rsidRPr="00F96CFC">
        <w:t>Undir hafna</w:t>
      </w:r>
      <w:r w:rsidR="00CD551A" w:rsidRPr="00F96CFC">
        <w:t>r</w:t>
      </w:r>
      <w:r w:rsidR="00A05598" w:rsidRPr="00F96CFC">
        <w:t>sjóð</w:t>
      </w:r>
      <w:r w:rsidR="00506376" w:rsidRPr="00F96CFC">
        <w:t>i</w:t>
      </w:r>
      <w:r w:rsidR="00A05598" w:rsidRPr="00F96CFC">
        <w:t xml:space="preserve"> get</w:t>
      </w:r>
      <w:r w:rsidR="00506376" w:rsidRPr="00F96CFC">
        <w:t>ur</w:t>
      </w:r>
      <w:r w:rsidR="00A05598" w:rsidRPr="00F96CFC">
        <w:t xml:space="preserve"> verið </w:t>
      </w:r>
      <w:r w:rsidR="00827209" w:rsidRPr="00F96CFC">
        <w:t>fleiri en ein höfn</w:t>
      </w:r>
      <w:r w:rsidR="00B20755" w:rsidRPr="00F96CFC">
        <w:t xml:space="preserve"> og alls eru</w:t>
      </w:r>
      <w:r w:rsidR="00DB5D19">
        <w:t xml:space="preserve"> </w:t>
      </w:r>
      <w:r w:rsidR="00B20755" w:rsidRPr="00F96CFC">
        <w:t>70 hafnir innan vébanda hafna</w:t>
      </w:r>
      <w:r w:rsidR="00827209" w:rsidRPr="00F96CFC">
        <w:t>r</w:t>
      </w:r>
      <w:r w:rsidR="00B20755" w:rsidRPr="00F96CFC">
        <w:t>sjóðanna</w:t>
      </w:r>
      <w:r w:rsidR="00494890" w:rsidRPr="00F96CFC">
        <w:t xml:space="preserve">, eins og ráða má af meðfylgjandi yfirliti. </w:t>
      </w:r>
      <w:r w:rsidR="00A05598" w:rsidRPr="00F96CFC">
        <w:t xml:space="preserve"> </w:t>
      </w:r>
      <w:r w:rsidR="002F2CC7" w:rsidRPr="00F96CFC">
        <w:t xml:space="preserve"> </w:t>
      </w:r>
    </w:p>
    <w:p w14:paraId="78531419" w14:textId="75DD706F" w:rsidR="00F266AE" w:rsidRPr="00F96CFC" w:rsidRDefault="002E239F" w:rsidP="00190AD5">
      <w:pPr>
        <w:pStyle w:val="0Meginml"/>
        <w:spacing w:after="240"/>
        <w:jc w:val="both"/>
      </w:pPr>
      <w:r>
        <w:rPr>
          <w:noProof/>
        </w:rPr>
        <w:drawing>
          <wp:inline distT="0" distB="0" distL="0" distR="0" wp14:anchorId="4B2F3A53" wp14:editId="2612B5C3">
            <wp:extent cx="5400675" cy="5280025"/>
            <wp:effectExtent l="0" t="0" r="0" b="3175"/>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400675" cy="5280025"/>
                    </a:xfrm>
                    <a:prstGeom prst="rect">
                      <a:avLst/>
                    </a:prstGeom>
                  </pic:spPr>
                </pic:pic>
              </a:graphicData>
            </a:graphic>
          </wp:inline>
        </w:drawing>
      </w:r>
    </w:p>
    <w:p w14:paraId="3070873A" w14:textId="697D018B" w:rsidR="00217EA4" w:rsidRPr="00F96CFC" w:rsidRDefault="00DF2715" w:rsidP="00217EA4">
      <w:pPr>
        <w:spacing w:after="100" w:afterAutospacing="1"/>
        <w:jc w:val="both"/>
      </w:pPr>
      <w:r w:rsidRPr="00F96CFC">
        <w:rPr>
          <w:rFonts w:cs="Arial"/>
        </w:rPr>
        <w:t>Flestar hafnir á Íslandi eru fiskihafnir að stærstum hluta eða jafnvel eingöngu</w:t>
      </w:r>
      <w:r w:rsidR="00F6671C" w:rsidRPr="00F96CFC">
        <w:rPr>
          <w:rFonts w:cs="Arial"/>
        </w:rPr>
        <w:t xml:space="preserve">. </w:t>
      </w:r>
      <w:r w:rsidRPr="00F96CFC">
        <w:rPr>
          <w:rFonts w:cs="Arial"/>
        </w:rPr>
        <w:t>Straumsvíkurhöfn, Grundartangahöfn, Reyðarfjarðarhöfn og Reykhólahöfn þjóna sérstaklega ákveðnum iðnfyrirtækjum</w:t>
      </w:r>
      <w:r w:rsidR="00217EA4" w:rsidRPr="00F96CFC">
        <w:rPr>
          <w:rFonts w:cs="Arial"/>
        </w:rPr>
        <w:t xml:space="preserve">. </w:t>
      </w:r>
      <w:r w:rsidRPr="00F96CFC">
        <w:rPr>
          <w:rFonts w:cs="Arial"/>
        </w:rPr>
        <w:t xml:space="preserve"> </w:t>
      </w:r>
      <w:r w:rsidR="00217EA4" w:rsidRPr="00F96CFC">
        <w:rPr>
          <w:rFonts w:cs="Arial"/>
        </w:rPr>
        <w:t xml:space="preserve">Sundahöfn, sem er í eigu Faxaflóahafna er sérhæfð vöruflutningahöfn. </w:t>
      </w:r>
      <w:r w:rsidR="00217EA4" w:rsidRPr="00F96CFC">
        <w:t>Til viðbótar við þessar hafnir sem hér eru nefndar eru nokkrir minni löndunarstaðir víða um land</w:t>
      </w:r>
      <w:r w:rsidR="000E052F" w:rsidRPr="00F96CFC">
        <w:t xml:space="preserve">. </w:t>
      </w:r>
    </w:p>
    <w:p w14:paraId="1F59D1E8" w14:textId="77777777" w:rsidR="00965946" w:rsidRDefault="00965946" w:rsidP="00EB5E49">
      <w:pPr>
        <w:pStyle w:val="Heading1"/>
      </w:pPr>
    </w:p>
    <w:p w14:paraId="79D97BC4" w14:textId="6B4A6035" w:rsidR="00B77443" w:rsidRPr="00F96CFC" w:rsidRDefault="00CA6564" w:rsidP="00EB5E49">
      <w:pPr>
        <w:pStyle w:val="Heading1"/>
      </w:pPr>
      <w:r w:rsidRPr="00F96CFC">
        <w:lastRenderedPageBreak/>
        <w:t>Umsvif</w:t>
      </w:r>
    </w:p>
    <w:p w14:paraId="42715B80" w14:textId="2436A045" w:rsidR="007C0B57" w:rsidRPr="00F96CFC" w:rsidRDefault="5DF53E10" w:rsidP="00B77443">
      <w:pPr>
        <w:jc w:val="both"/>
        <w:rPr>
          <w:rFonts w:cs="Arial"/>
        </w:rPr>
      </w:pPr>
      <w:r w:rsidRPr="60698318">
        <w:rPr>
          <w:rFonts w:cs="Arial"/>
        </w:rPr>
        <w:t>Árið 20</w:t>
      </w:r>
      <w:r w:rsidR="197083DF" w:rsidRPr="60698318">
        <w:rPr>
          <w:rFonts w:cs="Arial"/>
        </w:rPr>
        <w:t>20</w:t>
      </w:r>
      <w:r w:rsidRPr="60698318">
        <w:rPr>
          <w:rFonts w:cs="Arial"/>
        </w:rPr>
        <w:t xml:space="preserve"> töldust starfsmenn í </w:t>
      </w:r>
      <w:r w:rsidR="6DD7EDF4" w:rsidRPr="60698318">
        <w:rPr>
          <w:rFonts w:cs="Arial"/>
        </w:rPr>
        <w:t>198</w:t>
      </w:r>
      <w:r w:rsidRPr="60698318">
        <w:rPr>
          <w:rFonts w:cs="Arial"/>
        </w:rPr>
        <w:t xml:space="preserve"> stöðugildum hjá hafnarsjóðum</w:t>
      </w:r>
      <w:r w:rsidR="4434EF39" w:rsidRPr="60698318">
        <w:rPr>
          <w:rFonts w:cs="Arial"/>
        </w:rPr>
        <w:t xml:space="preserve"> </w:t>
      </w:r>
      <w:r w:rsidR="4E2A9030" w:rsidRPr="60698318">
        <w:rPr>
          <w:rFonts w:cs="Arial"/>
        </w:rPr>
        <w:t>og er það</w:t>
      </w:r>
      <w:r w:rsidR="42681C49" w:rsidRPr="60698318">
        <w:rPr>
          <w:rFonts w:cs="Arial"/>
        </w:rPr>
        <w:t xml:space="preserve"> </w:t>
      </w:r>
      <w:r w:rsidR="5EE3D5C9" w:rsidRPr="60698318">
        <w:rPr>
          <w:rFonts w:cs="Arial"/>
        </w:rPr>
        <w:t>fækkun</w:t>
      </w:r>
      <w:r w:rsidR="4E2A9030" w:rsidRPr="60698318">
        <w:rPr>
          <w:rFonts w:cs="Arial"/>
        </w:rPr>
        <w:t xml:space="preserve"> um tvö stöðugildi frá árinu 2019. </w:t>
      </w:r>
      <w:r w:rsidR="113A783F" w:rsidRPr="60698318">
        <w:rPr>
          <w:rFonts w:cs="Arial"/>
        </w:rPr>
        <w:t xml:space="preserve">Stöðugildum fjölgaði í </w:t>
      </w:r>
      <w:r w:rsidR="55C48068" w:rsidRPr="60698318">
        <w:rPr>
          <w:rFonts w:cs="Arial"/>
        </w:rPr>
        <w:t>fimm</w:t>
      </w:r>
      <w:r w:rsidR="113A783F" w:rsidRPr="60698318">
        <w:rPr>
          <w:rFonts w:cs="Arial"/>
        </w:rPr>
        <w:t xml:space="preserve"> hafnarsjóðum en fækkaði sömuleiðis í öðrum fimm hafnarsjóðum. </w:t>
      </w:r>
      <w:r w:rsidR="4AC56E54" w:rsidRPr="60698318">
        <w:rPr>
          <w:rFonts w:cs="Arial"/>
        </w:rPr>
        <w:t xml:space="preserve">Engir starfsmenn </w:t>
      </w:r>
      <w:r w:rsidR="4434EF39" w:rsidRPr="60698318">
        <w:rPr>
          <w:rFonts w:cs="Arial"/>
        </w:rPr>
        <w:t>vo</w:t>
      </w:r>
      <w:r w:rsidR="4AC56E54" w:rsidRPr="60698318">
        <w:rPr>
          <w:rFonts w:cs="Arial"/>
        </w:rPr>
        <w:t xml:space="preserve">ru hjá </w:t>
      </w:r>
      <w:r w:rsidR="5645D9B6" w:rsidRPr="60698318">
        <w:rPr>
          <w:rFonts w:cs="Arial"/>
        </w:rPr>
        <w:t>s</w:t>
      </w:r>
      <w:r w:rsidR="55C48068" w:rsidRPr="60698318">
        <w:rPr>
          <w:rFonts w:cs="Arial"/>
        </w:rPr>
        <w:t>ex</w:t>
      </w:r>
      <w:r w:rsidR="4AC56E54" w:rsidRPr="60698318">
        <w:rPr>
          <w:rFonts w:cs="Arial"/>
        </w:rPr>
        <w:t xml:space="preserve"> litlum</w:t>
      </w:r>
      <w:r w:rsidR="7DE994B4" w:rsidRPr="60698318">
        <w:rPr>
          <w:rFonts w:cs="Arial"/>
        </w:rPr>
        <w:t xml:space="preserve"> sjóð</w:t>
      </w:r>
      <w:r w:rsidR="4AC56E54" w:rsidRPr="60698318">
        <w:rPr>
          <w:rFonts w:cs="Arial"/>
        </w:rPr>
        <w:t>um</w:t>
      </w:r>
      <w:r w:rsidR="1AAFF408" w:rsidRPr="60698318">
        <w:rPr>
          <w:rFonts w:cs="Arial"/>
        </w:rPr>
        <w:t xml:space="preserve"> en ætla má að </w:t>
      </w:r>
      <w:r w:rsidR="72F304B3" w:rsidRPr="60698318">
        <w:rPr>
          <w:rFonts w:eastAsia="Optima" w:cs="Optima"/>
        </w:rPr>
        <w:t xml:space="preserve">þær hafnir kaupi þjónustu af </w:t>
      </w:r>
      <w:r w:rsidR="5B905AFC" w:rsidRPr="60698318">
        <w:rPr>
          <w:rFonts w:eastAsia="Optima" w:cs="Optima"/>
        </w:rPr>
        <w:t xml:space="preserve">öðrum stofnunum sveitarfélaganna. </w:t>
      </w:r>
      <w:r w:rsidR="4AC56E54" w:rsidRPr="60698318">
        <w:rPr>
          <w:rFonts w:eastAsia="Optima" w:cs="Optima"/>
        </w:rPr>
        <w:t>A</w:t>
      </w:r>
      <w:r w:rsidR="7DE994B4" w:rsidRPr="60698318">
        <w:rPr>
          <w:rFonts w:eastAsia="Optima" w:cs="Optima"/>
        </w:rPr>
        <w:t>ð meðaltali</w:t>
      </w:r>
      <w:r w:rsidR="7DE994B4" w:rsidRPr="60698318">
        <w:rPr>
          <w:rFonts w:cs="Arial"/>
        </w:rPr>
        <w:t xml:space="preserve"> voru </w:t>
      </w:r>
      <w:r w:rsidR="7E16FEC1" w:rsidRPr="60698318">
        <w:rPr>
          <w:rFonts w:cs="Arial"/>
        </w:rPr>
        <w:t>7,</w:t>
      </w:r>
      <w:r w:rsidR="7393D1C4" w:rsidRPr="60698318">
        <w:rPr>
          <w:rFonts w:cs="Arial"/>
        </w:rPr>
        <w:t>6</w:t>
      </w:r>
      <w:r w:rsidR="7DE994B4" w:rsidRPr="60698318">
        <w:rPr>
          <w:rFonts w:cs="Arial"/>
        </w:rPr>
        <w:t xml:space="preserve"> stöðugildi í </w:t>
      </w:r>
      <w:r w:rsidR="022FAAA1" w:rsidRPr="60698318">
        <w:rPr>
          <w:rFonts w:cs="Arial"/>
        </w:rPr>
        <w:t xml:space="preserve">hinum hafnarsjóðunum. </w:t>
      </w:r>
      <w:r w:rsidR="4AC56E54" w:rsidRPr="60698318">
        <w:rPr>
          <w:rFonts w:cs="Arial"/>
        </w:rPr>
        <w:t xml:space="preserve">Langflestir starfa hjá </w:t>
      </w:r>
      <w:r w:rsidR="4EF97FEF" w:rsidRPr="60698318">
        <w:rPr>
          <w:rFonts w:cs="Arial"/>
        </w:rPr>
        <w:t>Faxaflóah</w:t>
      </w:r>
      <w:r w:rsidR="4AC56E54" w:rsidRPr="60698318">
        <w:rPr>
          <w:rFonts w:cs="Arial"/>
        </w:rPr>
        <w:t>ö</w:t>
      </w:r>
      <w:r w:rsidR="4EF97FEF" w:rsidRPr="60698318">
        <w:rPr>
          <w:rFonts w:cs="Arial"/>
        </w:rPr>
        <w:t>fn</w:t>
      </w:r>
      <w:r w:rsidR="4AC56E54" w:rsidRPr="60698318">
        <w:rPr>
          <w:rFonts w:cs="Arial"/>
        </w:rPr>
        <w:t xml:space="preserve">um í </w:t>
      </w:r>
      <w:r w:rsidR="260D49D7" w:rsidRPr="60698318">
        <w:rPr>
          <w:rFonts w:cs="Arial"/>
        </w:rPr>
        <w:t>70</w:t>
      </w:r>
      <w:r w:rsidR="4AC56E54" w:rsidRPr="60698318">
        <w:rPr>
          <w:rFonts w:cs="Arial"/>
        </w:rPr>
        <w:t xml:space="preserve"> stöðugildum. </w:t>
      </w:r>
      <w:r w:rsidR="4EF97FEF" w:rsidRPr="60698318">
        <w:rPr>
          <w:rFonts w:cs="Arial"/>
        </w:rPr>
        <w:t xml:space="preserve"> </w:t>
      </w:r>
      <w:r w:rsidR="4AC56E54" w:rsidRPr="60698318">
        <w:rPr>
          <w:rFonts w:cs="Arial"/>
        </w:rPr>
        <w:t>Að þeim stöðugildum frátöldum lækkar m</w:t>
      </w:r>
      <w:r w:rsidR="4EF97FEF" w:rsidRPr="60698318">
        <w:rPr>
          <w:rFonts w:cs="Arial"/>
        </w:rPr>
        <w:t>eðaltal</w:t>
      </w:r>
      <w:r w:rsidR="4AC56E54" w:rsidRPr="60698318">
        <w:rPr>
          <w:rFonts w:cs="Arial"/>
        </w:rPr>
        <w:t xml:space="preserve"> niður í </w:t>
      </w:r>
      <w:r w:rsidR="41B8671F" w:rsidRPr="60698318">
        <w:rPr>
          <w:rFonts w:cs="Arial"/>
        </w:rPr>
        <w:t>5,</w:t>
      </w:r>
      <w:r w:rsidR="24A19224" w:rsidRPr="60698318">
        <w:rPr>
          <w:rFonts w:cs="Arial"/>
        </w:rPr>
        <w:t>1</w:t>
      </w:r>
      <w:r w:rsidR="36B0FEAE" w:rsidRPr="60698318">
        <w:rPr>
          <w:rFonts w:cs="Arial"/>
        </w:rPr>
        <w:t xml:space="preserve">. </w:t>
      </w:r>
      <w:r w:rsidR="4EF97FEF" w:rsidRPr="60698318">
        <w:rPr>
          <w:rFonts w:cs="Arial"/>
        </w:rPr>
        <w:t xml:space="preserve"> </w:t>
      </w:r>
    </w:p>
    <w:p w14:paraId="158F45BC" w14:textId="0E41785C" w:rsidR="00154861" w:rsidRDefault="00154861" w:rsidP="00154861">
      <w:pPr>
        <w:pStyle w:val="Caption"/>
        <w:rPr>
          <w:sz w:val="20"/>
          <w:szCs w:val="20"/>
        </w:rPr>
      </w:pPr>
      <w:r w:rsidRPr="00A118A5">
        <w:rPr>
          <w:sz w:val="20"/>
          <w:szCs w:val="20"/>
        </w:rPr>
        <w:t xml:space="preserve">Mynd </w:t>
      </w:r>
      <w:r w:rsidR="00A64C2F" w:rsidRPr="00A118A5">
        <w:rPr>
          <w:noProof/>
          <w:sz w:val="20"/>
          <w:szCs w:val="20"/>
        </w:rPr>
        <w:fldChar w:fldCharType="begin"/>
      </w:r>
      <w:r w:rsidR="00A64C2F" w:rsidRPr="00A118A5">
        <w:rPr>
          <w:noProof/>
          <w:sz w:val="20"/>
          <w:szCs w:val="20"/>
        </w:rPr>
        <w:instrText xml:space="preserve"> SEQ Mynd \* ARABIC </w:instrText>
      </w:r>
      <w:r w:rsidR="00A64C2F" w:rsidRPr="00A118A5">
        <w:rPr>
          <w:noProof/>
          <w:sz w:val="20"/>
          <w:szCs w:val="20"/>
        </w:rPr>
        <w:fldChar w:fldCharType="separate"/>
      </w:r>
      <w:r w:rsidR="00CD60D3" w:rsidRPr="00A118A5">
        <w:rPr>
          <w:noProof/>
          <w:sz w:val="20"/>
          <w:szCs w:val="20"/>
        </w:rPr>
        <w:t>1</w:t>
      </w:r>
      <w:r w:rsidR="00A64C2F" w:rsidRPr="00A118A5">
        <w:rPr>
          <w:noProof/>
          <w:sz w:val="20"/>
          <w:szCs w:val="20"/>
        </w:rPr>
        <w:fldChar w:fldCharType="end"/>
      </w:r>
      <w:r w:rsidRPr="00A118A5">
        <w:rPr>
          <w:sz w:val="20"/>
          <w:szCs w:val="20"/>
        </w:rPr>
        <w:t>. Stöðugildi eftir hafnarsjóðum</w:t>
      </w:r>
      <w:r w:rsidR="002C7C4A" w:rsidRPr="00A118A5">
        <w:rPr>
          <w:sz w:val="20"/>
          <w:szCs w:val="20"/>
        </w:rPr>
        <w:t>.</w:t>
      </w:r>
    </w:p>
    <w:p w14:paraId="00B32A55" w14:textId="2CFF4BA6" w:rsidR="003A7686" w:rsidRPr="003A7686" w:rsidRDefault="003A7686" w:rsidP="003A7686">
      <w:r>
        <w:rPr>
          <w:noProof/>
        </w:rPr>
        <w:drawing>
          <wp:inline distT="0" distB="0" distL="0" distR="0" wp14:anchorId="61221030" wp14:editId="38821A72">
            <wp:extent cx="3848100" cy="601902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51409" cy="6024196"/>
                    </a:xfrm>
                    <a:prstGeom prst="rect">
                      <a:avLst/>
                    </a:prstGeom>
                    <a:noFill/>
                  </pic:spPr>
                </pic:pic>
              </a:graphicData>
            </a:graphic>
          </wp:inline>
        </w:drawing>
      </w:r>
    </w:p>
    <w:p w14:paraId="6E7B8A6E" w14:textId="04A16DB1" w:rsidR="00E378CF" w:rsidRPr="00F96CFC" w:rsidRDefault="00E378CF" w:rsidP="00B77443">
      <w:pPr>
        <w:jc w:val="both"/>
        <w:rPr>
          <w:rFonts w:cs="Arial"/>
        </w:rPr>
      </w:pPr>
    </w:p>
    <w:p w14:paraId="3780DA11" w14:textId="0380FA53" w:rsidR="00B1694F" w:rsidRPr="00F96CFC" w:rsidRDefault="002C1AA5" w:rsidP="00B77443">
      <w:pPr>
        <w:jc w:val="both"/>
        <w:rPr>
          <w:rFonts w:cs="Arial"/>
        </w:rPr>
      </w:pPr>
      <w:r w:rsidRPr="00F96CFC">
        <w:rPr>
          <w:rFonts w:cs="Arial"/>
        </w:rPr>
        <w:lastRenderedPageBreak/>
        <w:t>All</w:t>
      </w:r>
      <w:r w:rsidR="009A1E2B" w:rsidRPr="00F96CFC">
        <w:rPr>
          <w:rFonts w:cs="Arial"/>
        </w:rPr>
        <w:t>s</w:t>
      </w:r>
      <w:r w:rsidRPr="00F96CFC">
        <w:rPr>
          <w:rFonts w:cs="Arial"/>
        </w:rPr>
        <w:t xml:space="preserve"> voru </w:t>
      </w:r>
      <w:r w:rsidR="009A1E2B" w:rsidRPr="00F96CFC">
        <w:rPr>
          <w:rFonts w:cs="Arial"/>
        </w:rPr>
        <w:t xml:space="preserve">flutt út um </w:t>
      </w:r>
      <w:r w:rsidR="00765003" w:rsidRPr="004162F4">
        <w:rPr>
          <w:rFonts w:cs="Arial"/>
        </w:rPr>
        <w:t>2</w:t>
      </w:r>
      <w:r w:rsidR="009A1E2B" w:rsidRPr="00F96CFC">
        <w:rPr>
          <w:rFonts w:cs="Arial"/>
        </w:rPr>
        <w:t xml:space="preserve"> milljónir tonna frá höfnum landsins</w:t>
      </w:r>
      <w:r w:rsidR="006128A8" w:rsidRPr="00F96CFC">
        <w:rPr>
          <w:rFonts w:cs="Arial"/>
        </w:rPr>
        <w:t xml:space="preserve"> árið 20</w:t>
      </w:r>
      <w:r w:rsidR="00C22372">
        <w:rPr>
          <w:rFonts w:cs="Arial"/>
        </w:rPr>
        <w:t>20</w:t>
      </w:r>
      <w:r w:rsidR="009A4DC7">
        <w:rPr>
          <w:rFonts w:cs="Arial"/>
        </w:rPr>
        <w:t xml:space="preserve">. </w:t>
      </w:r>
      <w:r w:rsidR="009A1E2B" w:rsidRPr="00F96CFC">
        <w:rPr>
          <w:rFonts w:cs="Arial"/>
        </w:rPr>
        <w:t>Faxaflóahafnir er</w:t>
      </w:r>
      <w:r w:rsidR="006128A8" w:rsidRPr="00F96CFC">
        <w:rPr>
          <w:rFonts w:cs="Arial"/>
        </w:rPr>
        <w:t xml:space="preserve">u </w:t>
      </w:r>
      <w:r w:rsidR="009A1E2B" w:rsidRPr="00F96CFC">
        <w:rPr>
          <w:rFonts w:cs="Arial"/>
        </w:rPr>
        <w:t xml:space="preserve"> langstærst</w:t>
      </w:r>
      <w:r w:rsidR="006128A8" w:rsidRPr="00F96CFC">
        <w:rPr>
          <w:rFonts w:cs="Arial"/>
        </w:rPr>
        <w:t xml:space="preserve">a útflutningshöfnin en </w:t>
      </w:r>
      <w:r w:rsidR="00C60CE9" w:rsidRPr="004162F4">
        <w:rPr>
          <w:rFonts w:cs="Arial"/>
        </w:rPr>
        <w:t>40%</w:t>
      </w:r>
      <w:r w:rsidR="00C60CE9">
        <w:rPr>
          <w:rFonts w:cs="Arial"/>
        </w:rPr>
        <w:t xml:space="preserve"> </w:t>
      </w:r>
      <w:r w:rsidR="009A1E2B" w:rsidRPr="00F96CFC">
        <w:rPr>
          <w:rFonts w:cs="Arial"/>
        </w:rPr>
        <w:t xml:space="preserve">útflutnings </w:t>
      </w:r>
      <w:r w:rsidR="001C59B0" w:rsidRPr="00F96CFC">
        <w:rPr>
          <w:rFonts w:cs="Arial"/>
        </w:rPr>
        <w:t>fer</w:t>
      </w:r>
      <w:r w:rsidR="009A1E2B" w:rsidRPr="00F96CFC">
        <w:rPr>
          <w:rFonts w:cs="Arial"/>
        </w:rPr>
        <w:t xml:space="preserve"> frá þeim höfnum. </w:t>
      </w:r>
      <w:r w:rsidR="001C59B0" w:rsidRPr="00F96CFC">
        <w:rPr>
          <w:rFonts w:cs="Arial"/>
        </w:rPr>
        <w:t>Um</w:t>
      </w:r>
      <w:r w:rsidR="00B1694F" w:rsidRPr="00F96CFC">
        <w:rPr>
          <w:rFonts w:cs="Arial"/>
        </w:rPr>
        <w:t xml:space="preserve"> </w:t>
      </w:r>
      <w:r w:rsidR="00B1694F" w:rsidRPr="004162F4">
        <w:rPr>
          <w:rFonts w:cs="Arial"/>
        </w:rPr>
        <w:t>helming</w:t>
      </w:r>
      <w:r w:rsidR="00E40350" w:rsidRPr="004162F4">
        <w:rPr>
          <w:rFonts w:cs="Arial"/>
        </w:rPr>
        <w:t>i</w:t>
      </w:r>
      <w:r w:rsidR="00B1694F" w:rsidRPr="00F96CFC">
        <w:rPr>
          <w:rFonts w:cs="Arial"/>
        </w:rPr>
        <w:t xml:space="preserve"> innflutnings er </w:t>
      </w:r>
      <w:r w:rsidR="00477650" w:rsidRPr="00F96CFC">
        <w:rPr>
          <w:rFonts w:cs="Arial"/>
        </w:rPr>
        <w:t xml:space="preserve">landað </w:t>
      </w:r>
      <w:r w:rsidR="00B1694F" w:rsidRPr="00F96CFC">
        <w:rPr>
          <w:rFonts w:cs="Arial"/>
        </w:rPr>
        <w:t>í höfnum</w:t>
      </w:r>
      <w:r w:rsidR="006128A8" w:rsidRPr="00F96CFC">
        <w:rPr>
          <w:rFonts w:cs="Arial"/>
        </w:rPr>
        <w:t xml:space="preserve"> Fax</w:t>
      </w:r>
      <w:r w:rsidR="00B1694F" w:rsidRPr="00F96CFC">
        <w:rPr>
          <w:rFonts w:cs="Arial"/>
        </w:rPr>
        <w:t>aflóahafna</w:t>
      </w:r>
      <w:r w:rsidR="003D0F27" w:rsidRPr="00F96CFC">
        <w:rPr>
          <w:rFonts w:cs="Arial"/>
        </w:rPr>
        <w:t xml:space="preserve"> og </w:t>
      </w:r>
      <w:r w:rsidR="00DF0C47">
        <w:rPr>
          <w:rFonts w:cs="Arial"/>
        </w:rPr>
        <w:t>rúmlega</w:t>
      </w:r>
      <w:r w:rsidR="003D0F27" w:rsidRPr="00F96CFC">
        <w:rPr>
          <w:rFonts w:cs="Arial"/>
        </w:rPr>
        <w:t xml:space="preserve"> </w:t>
      </w:r>
      <w:r w:rsidR="009C1B96" w:rsidRPr="004162F4">
        <w:rPr>
          <w:rFonts w:cs="Arial"/>
        </w:rPr>
        <w:t>92%</w:t>
      </w:r>
      <w:r w:rsidR="003D0F27" w:rsidRPr="00F96CFC">
        <w:rPr>
          <w:rFonts w:cs="Arial"/>
        </w:rPr>
        <w:t xml:space="preserve"> </w:t>
      </w:r>
      <w:r w:rsidR="00DA423A" w:rsidRPr="00F96CFC">
        <w:rPr>
          <w:rFonts w:cs="Arial"/>
        </w:rPr>
        <w:t xml:space="preserve">í </w:t>
      </w:r>
      <w:r w:rsidR="00A55B4C" w:rsidRPr="00F96CFC">
        <w:rPr>
          <w:rFonts w:cs="Arial"/>
        </w:rPr>
        <w:t xml:space="preserve">fjórum </w:t>
      </w:r>
      <w:r w:rsidR="0071588F" w:rsidRPr="00F96CFC">
        <w:rPr>
          <w:rFonts w:cs="Arial"/>
        </w:rPr>
        <w:t xml:space="preserve">stærstu innflutningshöfnunum. </w:t>
      </w:r>
    </w:p>
    <w:p w14:paraId="51FBA67D" w14:textId="455C6968" w:rsidR="007C0B57" w:rsidRPr="00F96CFC" w:rsidRDefault="00E15475" w:rsidP="00B77443">
      <w:pPr>
        <w:jc w:val="both"/>
        <w:rPr>
          <w:rFonts w:cs="Arial"/>
        </w:rPr>
      </w:pPr>
      <w:r w:rsidRPr="00F96CFC">
        <w:rPr>
          <w:rFonts w:cs="Arial"/>
        </w:rPr>
        <w:t>Eins og vænta má er mun meiri dreifing á lönduðum afla eftir hafnarsjóðum. Fjarðabyggða</w:t>
      </w:r>
      <w:r w:rsidR="00FD35C3">
        <w:rPr>
          <w:rFonts w:cs="Arial"/>
        </w:rPr>
        <w:t>r</w:t>
      </w:r>
      <w:r w:rsidRPr="00F96CFC">
        <w:rPr>
          <w:rFonts w:cs="Arial"/>
        </w:rPr>
        <w:t xml:space="preserve">höfn er stærst, landaður afli </w:t>
      </w:r>
      <w:r w:rsidR="00F96CFC">
        <w:rPr>
          <w:rFonts w:cs="Arial"/>
        </w:rPr>
        <w:t xml:space="preserve">þar </w:t>
      </w:r>
      <w:r w:rsidRPr="00F96CFC">
        <w:rPr>
          <w:rFonts w:cs="Arial"/>
        </w:rPr>
        <w:t xml:space="preserve">var rösklega </w:t>
      </w:r>
      <w:r w:rsidR="00747D39">
        <w:rPr>
          <w:rFonts w:cs="Arial"/>
        </w:rPr>
        <w:t>320</w:t>
      </w:r>
      <w:r w:rsidRPr="00F96CFC">
        <w:rPr>
          <w:rFonts w:cs="Arial"/>
        </w:rPr>
        <w:t xml:space="preserve"> þús. tonn </w:t>
      </w:r>
      <w:r w:rsidR="00190AD5" w:rsidRPr="00F96CFC">
        <w:rPr>
          <w:rFonts w:cs="Arial"/>
        </w:rPr>
        <w:t>árið 20</w:t>
      </w:r>
      <w:r w:rsidR="00747D39">
        <w:rPr>
          <w:rFonts w:cs="Arial"/>
        </w:rPr>
        <w:t>20</w:t>
      </w:r>
      <w:r w:rsidR="00190AD5" w:rsidRPr="00F96CFC">
        <w:rPr>
          <w:rFonts w:cs="Arial"/>
        </w:rPr>
        <w:t xml:space="preserve"> </w:t>
      </w:r>
      <w:r w:rsidRPr="00F96CFC">
        <w:rPr>
          <w:rFonts w:cs="Arial"/>
        </w:rPr>
        <w:t xml:space="preserve">eða </w:t>
      </w:r>
      <w:r w:rsidR="00DD7B3D">
        <w:rPr>
          <w:rFonts w:cs="Arial"/>
        </w:rPr>
        <w:t>nær</w:t>
      </w:r>
      <w:r w:rsidR="001C59B0" w:rsidRPr="00F96CFC">
        <w:rPr>
          <w:rFonts w:cs="Arial"/>
        </w:rPr>
        <w:t xml:space="preserve"> </w:t>
      </w:r>
      <w:r w:rsidR="001C59B0" w:rsidRPr="00826036">
        <w:rPr>
          <w:rFonts w:cs="Arial"/>
        </w:rPr>
        <w:t>þriðjungur</w:t>
      </w:r>
      <w:r w:rsidR="001C59B0" w:rsidRPr="00F96CFC">
        <w:rPr>
          <w:rFonts w:cs="Arial"/>
        </w:rPr>
        <w:t xml:space="preserve"> </w:t>
      </w:r>
      <w:r w:rsidRPr="00F96CFC">
        <w:rPr>
          <w:rFonts w:cs="Arial"/>
        </w:rPr>
        <w:t xml:space="preserve">af heild. </w:t>
      </w:r>
      <w:r w:rsidR="00F317A6">
        <w:rPr>
          <w:rFonts w:cs="Arial"/>
        </w:rPr>
        <w:t>Þrír</w:t>
      </w:r>
      <w:r w:rsidRPr="00F96CFC">
        <w:rPr>
          <w:rFonts w:cs="Arial"/>
        </w:rPr>
        <w:t xml:space="preserve"> „aflahæstu“ sjóðirnir voru með </w:t>
      </w:r>
      <w:r w:rsidR="00B220DF" w:rsidRPr="00826036">
        <w:rPr>
          <w:rFonts w:cs="Arial"/>
        </w:rPr>
        <w:t>5</w:t>
      </w:r>
      <w:r w:rsidR="008B3D40">
        <w:rPr>
          <w:rFonts w:cs="Arial"/>
        </w:rPr>
        <w:t>1</w:t>
      </w:r>
      <w:r w:rsidR="00B220DF" w:rsidRPr="00826036">
        <w:rPr>
          <w:rFonts w:cs="Arial"/>
        </w:rPr>
        <w:t>%</w:t>
      </w:r>
      <w:r w:rsidRPr="00F96CFC">
        <w:rPr>
          <w:rFonts w:cs="Arial"/>
        </w:rPr>
        <w:t xml:space="preserve"> heildaraflans. </w:t>
      </w:r>
    </w:p>
    <w:p w14:paraId="276E0FFB" w14:textId="5B5177F7" w:rsidR="00B77443" w:rsidRPr="00F96CFC" w:rsidRDefault="00E15475" w:rsidP="00B77443">
      <w:pPr>
        <w:jc w:val="both"/>
        <w:rPr>
          <w:rFonts w:cs="Arial"/>
        </w:rPr>
      </w:pPr>
      <w:r w:rsidRPr="00F96CFC">
        <w:rPr>
          <w:rFonts w:cs="Arial"/>
        </w:rPr>
        <w:t>Loks er</w:t>
      </w:r>
      <w:r w:rsidR="00D56D3A" w:rsidRPr="00F96CFC">
        <w:rPr>
          <w:rFonts w:cs="Arial"/>
        </w:rPr>
        <w:t>u</w:t>
      </w:r>
      <w:r w:rsidRPr="00F96CFC">
        <w:rPr>
          <w:rFonts w:cs="Arial"/>
        </w:rPr>
        <w:t xml:space="preserve"> f</w:t>
      </w:r>
      <w:r w:rsidR="00346B0B" w:rsidRPr="00F96CFC">
        <w:rPr>
          <w:rFonts w:cs="Arial"/>
        </w:rPr>
        <w:t xml:space="preserve">járhagsleg </w:t>
      </w:r>
      <w:r w:rsidR="00D56D3A" w:rsidRPr="00F96CFC">
        <w:rPr>
          <w:rFonts w:cs="Arial"/>
        </w:rPr>
        <w:t xml:space="preserve">umsvif og </w:t>
      </w:r>
      <w:r w:rsidR="00346B0B" w:rsidRPr="00F96CFC">
        <w:rPr>
          <w:rFonts w:cs="Arial"/>
        </w:rPr>
        <w:t xml:space="preserve">staða </w:t>
      </w:r>
      <w:r w:rsidRPr="00F96CFC">
        <w:rPr>
          <w:rFonts w:cs="Arial"/>
        </w:rPr>
        <w:t xml:space="preserve">hafnarsjóða </w:t>
      </w:r>
      <w:r w:rsidR="00D56D3A" w:rsidRPr="00F96CFC">
        <w:rPr>
          <w:rFonts w:cs="Arial"/>
        </w:rPr>
        <w:t xml:space="preserve">afar </w:t>
      </w:r>
      <w:r w:rsidR="00346B0B" w:rsidRPr="00F96CFC">
        <w:rPr>
          <w:rFonts w:cs="Arial"/>
        </w:rPr>
        <w:t>mismunandi</w:t>
      </w:r>
      <w:r w:rsidR="003A72B1">
        <w:rPr>
          <w:rFonts w:cs="Arial"/>
        </w:rPr>
        <w:t xml:space="preserve">. Þess ber að gæta í umfjöllun um </w:t>
      </w:r>
      <w:r w:rsidR="004E6BD3" w:rsidRPr="00F96CFC">
        <w:rPr>
          <w:rFonts w:cs="Arial"/>
        </w:rPr>
        <w:t>f</w:t>
      </w:r>
      <w:r w:rsidR="00B77443" w:rsidRPr="00F96CFC">
        <w:rPr>
          <w:rFonts w:cs="Arial"/>
        </w:rPr>
        <w:t>jármál</w:t>
      </w:r>
      <w:r w:rsidR="004E6BD3" w:rsidRPr="00F96CFC">
        <w:rPr>
          <w:rFonts w:cs="Arial"/>
        </w:rPr>
        <w:t xml:space="preserve"> h</w:t>
      </w:r>
      <w:r w:rsidR="00D56D3A" w:rsidRPr="00F96CFC">
        <w:rPr>
          <w:rFonts w:cs="Arial"/>
        </w:rPr>
        <w:t>afna</w:t>
      </w:r>
      <w:r w:rsidR="009F5B17" w:rsidRPr="00F96CFC">
        <w:rPr>
          <w:rFonts w:cs="Arial"/>
        </w:rPr>
        <w:t>r</w:t>
      </w:r>
      <w:r w:rsidR="00D56D3A" w:rsidRPr="00F96CFC">
        <w:rPr>
          <w:rFonts w:cs="Arial"/>
        </w:rPr>
        <w:t>sjóða í heild</w:t>
      </w:r>
      <w:r w:rsidR="00B77443" w:rsidRPr="00F96CFC">
        <w:rPr>
          <w:rFonts w:cs="Arial"/>
        </w:rPr>
        <w:t xml:space="preserve">. Að rekstrarumfangi eru Faxaflóahafnir langstærsti hafnarsjóðurinn með tekjur upp </w:t>
      </w:r>
      <w:r w:rsidR="00B77443" w:rsidRPr="00D4339B">
        <w:rPr>
          <w:rFonts w:cs="Arial"/>
        </w:rPr>
        <w:t xml:space="preserve">á </w:t>
      </w:r>
      <w:r w:rsidR="00F30713">
        <w:rPr>
          <w:rFonts w:cs="Arial"/>
        </w:rPr>
        <w:t>3.485</w:t>
      </w:r>
      <w:r w:rsidR="00D4339B">
        <w:rPr>
          <w:rFonts w:cs="Arial"/>
        </w:rPr>
        <w:t xml:space="preserve"> </w:t>
      </w:r>
      <w:r w:rsidR="003A6F75" w:rsidRPr="00D4339B">
        <w:rPr>
          <w:rFonts w:cs="Arial"/>
        </w:rPr>
        <w:t>m</w:t>
      </w:r>
      <w:r w:rsidR="00B77443" w:rsidRPr="00D4339B">
        <w:rPr>
          <w:rFonts w:cs="Arial"/>
        </w:rPr>
        <w:t>.kr</w:t>
      </w:r>
      <w:r w:rsidR="00B77443" w:rsidRPr="00F96CFC">
        <w:rPr>
          <w:rFonts w:cs="Arial"/>
        </w:rPr>
        <w:t xml:space="preserve">. </w:t>
      </w:r>
      <w:r w:rsidR="00FA046B" w:rsidRPr="00F96CFC">
        <w:rPr>
          <w:rFonts w:cs="Arial"/>
        </w:rPr>
        <w:t>árið 20</w:t>
      </w:r>
      <w:r w:rsidR="00F30713">
        <w:rPr>
          <w:rFonts w:cs="Arial"/>
        </w:rPr>
        <w:t>20</w:t>
      </w:r>
      <w:r w:rsidR="00FA046B" w:rsidRPr="00F96CFC">
        <w:rPr>
          <w:rFonts w:cs="Arial"/>
        </w:rPr>
        <w:t xml:space="preserve">. Tekjur </w:t>
      </w:r>
      <w:r w:rsidR="00B77443" w:rsidRPr="00F96CFC">
        <w:rPr>
          <w:rFonts w:cs="Arial"/>
        </w:rPr>
        <w:t>hafnarsjóð</w:t>
      </w:r>
      <w:r w:rsidR="00FA046B" w:rsidRPr="00F96CFC">
        <w:rPr>
          <w:rFonts w:cs="Arial"/>
        </w:rPr>
        <w:t xml:space="preserve">a námu </w:t>
      </w:r>
      <w:r w:rsidR="00B77443" w:rsidRPr="00F96CFC">
        <w:rPr>
          <w:rFonts w:cs="Arial"/>
        </w:rPr>
        <w:t xml:space="preserve">í heild </w:t>
      </w:r>
      <w:r w:rsidR="005204BB">
        <w:rPr>
          <w:rFonts w:cs="Arial"/>
        </w:rPr>
        <w:t>9.23</w:t>
      </w:r>
      <w:r w:rsidR="00E52F23">
        <w:rPr>
          <w:rFonts w:cs="Arial"/>
        </w:rPr>
        <w:t>6</w:t>
      </w:r>
      <w:r w:rsidR="001C59B0" w:rsidRPr="00F96CFC">
        <w:rPr>
          <w:rFonts w:cs="Arial"/>
        </w:rPr>
        <w:t xml:space="preserve"> </w:t>
      </w:r>
      <w:r w:rsidR="00B77443" w:rsidRPr="00F96CFC">
        <w:rPr>
          <w:rFonts w:cs="Arial"/>
        </w:rPr>
        <w:t xml:space="preserve">m.kr. og hlutur Faxaflóahafna því </w:t>
      </w:r>
      <w:r w:rsidR="00346B0B" w:rsidRPr="00004F58">
        <w:rPr>
          <w:rFonts w:cs="Arial"/>
        </w:rPr>
        <w:t>3</w:t>
      </w:r>
      <w:r w:rsidR="00706EBB">
        <w:rPr>
          <w:rFonts w:cs="Arial"/>
        </w:rPr>
        <w:t>7,7</w:t>
      </w:r>
      <w:r w:rsidR="00B77443" w:rsidRPr="00004F58">
        <w:rPr>
          <w:rFonts w:cs="Arial"/>
        </w:rPr>
        <w:t>%.</w:t>
      </w:r>
      <w:r w:rsidR="00B77443" w:rsidRPr="00F96CFC">
        <w:rPr>
          <w:rFonts w:cs="Arial"/>
        </w:rPr>
        <w:t xml:space="preserve"> Næst Faxaflóahöfnum að stærð ganga Fjarðabyggða</w:t>
      </w:r>
      <w:r w:rsidR="00FD35C3">
        <w:rPr>
          <w:rFonts w:cs="Arial"/>
        </w:rPr>
        <w:t>r</w:t>
      </w:r>
      <w:r w:rsidR="00B77443" w:rsidRPr="00F96CFC">
        <w:rPr>
          <w:rFonts w:cs="Arial"/>
        </w:rPr>
        <w:t xml:space="preserve">hafnir </w:t>
      </w:r>
      <w:r w:rsidR="00B77443" w:rsidRPr="00912089">
        <w:rPr>
          <w:rFonts w:cs="Arial"/>
        </w:rPr>
        <w:t xml:space="preserve">með </w:t>
      </w:r>
      <w:r w:rsidR="001C59B0" w:rsidRPr="00912089">
        <w:rPr>
          <w:rFonts w:cs="Arial"/>
        </w:rPr>
        <w:t>1</w:t>
      </w:r>
      <w:r w:rsidR="00FD35C3" w:rsidRPr="00912089">
        <w:rPr>
          <w:rFonts w:cs="Arial"/>
        </w:rPr>
        <w:t>.</w:t>
      </w:r>
      <w:r w:rsidR="001C59B0" w:rsidRPr="00912089">
        <w:rPr>
          <w:rFonts w:cs="Arial"/>
        </w:rPr>
        <w:t>0</w:t>
      </w:r>
      <w:r w:rsidR="00706EBB">
        <w:rPr>
          <w:rFonts w:cs="Arial"/>
        </w:rPr>
        <w:t>61</w:t>
      </w:r>
      <w:r w:rsidR="001C59B0" w:rsidRPr="00F96CFC">
        <w:rPr>
          <w:rFonts w:cs="Arial"/>
        </w:rPr>
        <w:t xml:space="preserve"> </w:t>
      </w:r>
      <w:r w:rsidR="00B77443" w:rsidRPr="00F96CFC">
        <w:rPr>
          <w:rFonts w:cs="Arial"/>
        </w:rPr>
        <w:t>m.kr. tekjur</w:t>
      </w:r>
      <w:r w:rsidR="00930D62" w:rsidRPr="00F96CFC">
        <w:rPr>
          <w:rFonts w:cs="Arial"/>
        </w:rPr>
        <w:t xml:space="preserve"> sem er </w:t>
      </w:r>
      <w:r w:rsidR="0010526F">
        <w:rPr>
          <w:rFonts w:cs="Arial"/>
        </w:rPr>
        <w:t>11,5%</w:t>
      </w:r>
      <w:r w:rsidR="00930D62" w:rsidRPr="00F96CFC">
        <w:rPr>
          <w:rFonts w:cs="Arial"/>
        </w:rPr>
        <w:t xml:space="preserve"> </w:t>
      </w:r>
      <w:r w:rsidR="00B77443" w:rsidRPr="00F96CFC">
        <w:rPr>
          <w:rFonts w:cs="Arial"/>
        </w:rPr>
        <w:t xml:space="preserve">af tekjum </w:t>
      </w:r>
      <w:r w:rsidR="00930D62" w:rsidRPr="00F96CFC">
        <w:rPr>
          <w:rFonts w:cs="Arial"/>
        </w:rPr>
        <w:t>allra hafnarsjóða</w:t>
      </w:r>
      <w:r w:rsidR="00B77443" w:rsidRPr="00F96CFC">
        <w:rPr>
          <w:rFonts w:cs="Arial"/>
        </w:rPr>
        <w:t xml:space="preserve">. </w:t>
      </w:r>
      <w:r w:rsidR="00930D62" w:rsidRPr="00F96CFC">
        <w:rPr>
          <w:rFonts w:cs="Arial"/>
        </w:rPr>
        <w:t xml:space="preserve">Þessir tveir hafnarsjóðir afla sem sagt næstum </w:t>
      </w:r>
      <w:r w:rsidR="00930D62" w:rsidRPr="00004F58">
        <w:rPr>
          <w:rFonts w:cs="Arial"/>
        </w:rPr>
        <w:t>helming</w:t>
      </w:r>
      <w:r w:rsidR="00930D62" w:rsidRPr="00F96CFC">
        <w:rPr>
          <w:rFonts w:cs="Arial"/>
        </w:rPr>
        <w:t xml:space="preserve"> tekna hafnarsj</w:t>
      </w:r>
      <w:r w:rsidR="00D17340" w:rsidRPr="00F96CFC">
        <w:rPr>
          <w:rFonts w:cs="Arial"/>
        </w:rPr>
        <w:t xml:space="preserve">óða landsins. </w:t>
      </w:r>
      <w:r w:rsidR="00B77443" w:rsidRPr="00F96CFC">
        <w:rPr>
          <w:rFonts w:cs="Arial"/>
        </w:rPr>
        <w:t xml:space="preserve">Blönduóshöfn </w:t>
      </w:r>
      <w:r w:rsidR="00D76006" w:rsidRPr="00750270">
        <w:rPr>
          <w:rFonts w:cs="Arial"/>
        </w:rPr>
        <w:t xml:space="preserve">er </w:t>
      </w:r>
      <w:r w:rsidR="00B77443" w:rsidRPr="00750270">
        <w:rPr>
          <w:rFonts w:cs="Arial"/>
        </w:rPr>
        <w:t>minnst hafnarsjóða og skil</w:t>
      </w:r>
      <w:r w:rsidR="00D76006" w:rsidRPr="00750270">
        <w:rPr>
          <w:rFonts w:cs="Arial"/>
        </w:rPr>
        <w:t>aði</w:t>
      </w:r>
      <w:r w:rsidR="005D2BF2">
        <w:rPr>
          <w:rFonts w:cs="Arial"/>
        </w:rPr>
        <w:t xml:space="preserve"> </w:t>
      </w:r>
      <w:r w:rsidR="005A3C90">
        <w:rPr>
          <w:rFonts w:cs="Arial"/>
        </w:rPr>
        <w:t xml:space="preserve">nær </w:t>
      </w:r>
      <w:r w:rsidR="0010526F">
        <w:rPr>
          <w:rFonts w:cs="Arial"/>
        </w:rPr>
        <w:t xml:space="preserve">engum </w:t>
      </w:r>
      <w:r w:rsidR="00B77443" w:rsidRPr="00F96CFC">
        <w:rPr>
          <w:rFonts w:cs="Arial"/>
        </w:rPr>
        <w:t>tekjum</w:t>
      </w:r>
      <w:r w:rsidR="00477650" w:rsidRPr="00F96CFC">
        <w:rPr>
          <w:rFonts w:cs="Arial"/>
        </w:rPr>
        <w:t xml:space="preserve"> </w:t>
      </w:r>
      <w:r w:rsidR="003A7686">
        <w:rPr>
          <w:rFonts w:cs="Arial"/>
        </w:rPr>
        <w:t xml:space="preserve">árið </w:t>
      </w:r>
      <w:r w:rsidR="0010526F">
        <w:rPr>
          <w:rFonts w:cs="Arial"/>
        </w:rPr>
        <w:t>2020</w:t>
      </w:r>
      <w:r w:rsidR="002F028C" w:rsidRPr="00F96CFC">
        <w:rPr>
          <w:rFonts w:cs="Arial"/>
        </w:rPr>
        <w:t xml:space="preserve">. </w:t>
      </w:r>
      <w:r w:rsidR="00D56D3A" w:rsidRPr="00F96CFC">
        <w:rPr>
          <w:rFonts w:cs="Arial"/>
        </w:rPr>
        <w:t xml:space="preserve">Þessi stærðardreifing hefur í för með sér að áhrif stóru </w:t>
      </w:r>
      <w:r w:rsidR="00154861" w:rsidRPr="00F96CFC">
        <w:rPr>
          <w:rFonts w:cs="Arial"/>
        </w:rPr>
        <w:t xml:space="preserve">hafnarsjóðanna á heildina og meðaltöl eru mjög mikil og gefa ekki </w:t>
      </w:r>
      <w:r w:rsidR="00AA2CAA" w:rsidRPr="00F96CFC">
        <w:rPr>
          <w:rFonts w:cs="Arial"/>
        </w:rPr>
        <w:t>endil</w:t>
      </w:r>
      <w:r w:rsidR="00CA7FA4">
        <w:rPr>
          <w:rFonts w:cs="Arial"/>
        </w:rPr>
        <w:t>e</w:t>
      </w:r>
      <w:r w:rsidR="00AA2CAA" w:rsidRPr="00F96CFC">
        <w:rPr>
          <w:rFonts w:cs="Arial"/>
        </w:rPr>
        <w:t>g</w:t>
      </w:r>
      <w:r w:rsidR="00CA7FA4">
        <w:rPr>
          <w:rFonts w:cs="Arial"/>
        </w:rPr>
        <w:t>a</w:t>
      </w:r>
      <w:r w:rsidR="00AA2CAA" w:rsidRPr="00F96CFC">
        <w:rPr>
          <w:rFonts w:cs="Arial"/>
        </w:rPr>
        <w:t xml:space="preserve"> raunsanna </w:t>
      </w:r>
      <w:r w:rsidR="00154861" w:rsidRPr="00F96CFC">
        <w:rPr>
          <w:rFonts w:cs="Arial"/>
        </w:rPr>
        <w:t>mynd af stöðu</w:t>
      </w:r>
      <w:r w:rsidR="00AA2CAA" w:rsidRPr="00F96CFC">
        <w:rPr>
          <w:rFonts w:cs="Arial"/>
        </w:rPr>
        <w:t xml:space="preserve"> hafnarsjóða almennt. </w:t>
      </w:r>
      <w:r w:rsidR="00154861" w:rsidRPr="00F96CFC">
        <w:rPr>
          <w:rFonts w:cs="Arial"/>
        </w:rPr>
        <w:t xml:space="preserve"> </w:t>
      </w:r>
    </w:p>
    <w:p w14:paraId="6DD3C5F0" w14:textId="77777777" w:rsidR="009D1F6A" w:rsidRPr="00F96CFC" w:rsidRDefault="009D1F6A">
      <w:pPr>
        <w:rPr>
          <w:rFonts w:ascii="Calibri" w:eastAsia="Calibri" w:hAnsi="Calibri" w:cs="Times New Roman"/>
          <w:b/>
          <w:bCs/>
          <w:color w:val="4F81BD"/>
          <w:sz w:val="18"/>
          <w:szCs w:val="18"/>
        </w:rPr>
      </w:pPr>
      <w:r w:rsidRPr="00F96CFC">
        <w:br w:type="page"/>
      </w:r>
    </w:p>
    <w:p w14:paraId="05CB26B5" w14:textId="1D250DD9" w:rsidR="009326BA" w:rsidRPr="00A118A5" w:rsidRDefault="00154861" w:rsidP="00E40350">
      <w:pPr>
        <w:pStyle w:val="Caption"/>
        <w:rPr>
          <w:rFonts w:cs="Arial"/>
          <w:sz w:val="20"/>
          <w:szCs w:val="20"/>
        </w:rPr>
      </w:pPr>
      <w:r w:rsidRPr="00A118A5">
        <w:rPr>
          <w:sz w:val="20"/>
          <w:szCs w:val="20"/>
        </w:rPr>
        <w:lastRenderedPageBreak/>
        <w:t xml:space="preserve">Mynd </w:t>
      </w:r>
      <w:r w:rsidRPr="00A118A5">
        <w:rPr>
          <w:noProof/>
          <w:sz w:val="20"/>
          <w:szCs w:val="20"/>
        </w:rPr>
        <w:fldChar w:fldCharType="begin"/>
      </w:r>
      <w:r w:rsidRPr="00A118A5">
        <w:rPr>
          <w:noProof/>
          <w:sz w:val="20"/>
          <w:szCs w:val="20"/>
        </w:rPr>
        <w:instrText xml:space="preserve"> SEQ Mynd \* ARABIC </w:instrText>
      </w:r>
      <w:r w:rsidRPr="00A118A5">
        <w:rPr>
          <w:noProof/>
          <w:sz w:val="20"/>
          <w:szCs w:val="20"/>
        </w:rPr>
        <w:fldChar w:fldCharType="separate"/>
      </w:r>
      <w:r w:rsidR="00CD60D3" w:rsidRPr="00A118A5">
        <w:rPr>
          <w:noProof/>
          <w:sz w:val="20"/>
          <w:szCs w:val="20"/>
        </w:rPr>
        <w:t>2</w:t>
      </w:r>
      <w:r w:rsidRPr="00A118A5">
        <w:rPr>
          <w:noProof/>
          <w:sz w:val="20"/>
          <w:szCs w:val="20"/>
        </w:rPr>
        <w:fldChar w:fldCharType="end"/>
      </w:r>
      <w:r w:rsidRPr="00A118A5">
        <w:rPr>
          <w:noProof/>
          <w:sz w:val="20"/>
          <w:szCs w:val="20"/>
        </w:rPr>
        <w:t xml:space="preserve">. </w:t>
      </w:r>
      <w:r w:rsidR="00B92920" w:rsidRPr="00A118A5">
        <w:rPr>
          <w:noProof/>
          <w:sz w:val="20"/>
          <w:szCs w:val="20"/>
        </w:rPr>
        <w:t>Dr</w:t>
      </w:r>
      <w:r w:rsidR="009D1F6A" w:rsidRPr="00A118A5">
        <w:rPr>
          <w:noProof/>
          <w:sz w:val="20"/>
          <w:szCs w:val="20"/>
        </w:rPr>
        <w:t>eifin</w:t>
      </w:r>
      <w:r w:rsidR="00B92920" w:rsidRPr="00A118A5">
        <w:rPr>
          <w:noProof/>
          <w:sz w:val="20"/>
          <w:szCs w:val="20"/>
        </w:rPr>
        <w:t>g tekna hafnarsjóða 20</w:t>
      </w:r>
      <w:r w:rsidR="00D14DEB">
        <w:rPr>
          <w:noProof/>
          <w:sz w:val="20"/>
          <w:szCs w:val="20"/>
        </w:rPr>
        <w:t>20</w:t>
      </w:r>
      <w:r w:rsidR="00B92920" w:rsidRPr="00A118A5">
        <w:rPr>
          <w:noProof/>
          <w:sz w:val="20"/>
          <w:szCs w:val="20"/>
        </w:rPr>
        <w:t xml:space="preserve"> - </w:t>
      </w:r>
      <w:r w:rsidRPr="00A118A5">
        <w:rPr>
          <w:noProof/>
          <w:sz w:val="20"/>
          <w:szCs w:val="20"/>
        </w:rPr>
        <w:t>Hlutfall af tekjum í heild</w:t>
      </w:r>
      <w:r w:rsidR="002C7C4A" w:rsidRPr="00A118A5">
        <w:rPr>
          <w:noProof/>
          <w:sz w:val="20"/>
          <w:szCs w:val="20"/>
        </w:rPr>
        <w:t>.</w:t>
      </w:r>
    </w:p>
    <w:p w14:paraId="45E689A7" w14:textId="39D372CE" w:rsidR="009326BA" w:rsidRPr="00F96CFC" w:rsidRDefault="005A6252" w:rsidP="00B77443">
      <w:pPr>
        <w:jc w:val="both"/>
        <w:rPr>
          <w:rFonts w:cs="Arial"/>
        </w:rPr>
      </w:pPr>
      <w:r>
        <w:rPr>
          <w:rFonts w:cs="Arial"/>
          <w:noProof/>
        </w:rPr>
        <w:drawing>
          <wp:inline distT="0" distB="0" distL="0" distR="0" wp14:anchorId="2D63A26F" wp14:editId="39C4468D">
            <wp:extent cx="4584700" cy="684657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6846570"/>
                    </a:xfrm>
                    <a:prstGeom prst="rect">
                      <a:avLst/>
                    </a:prstGeom>
                    <a:noFill/>
                  </pic:spPr>
                </pic:pic>
              </a:graphicData>
            </a:graphic>
          </wp:inline>
        </w:drawing>
      </w:r>
    </w:p>
    <w:p w14:paraId="53E72852" w14:textId="77777777" w:rsidR="00DF2715" w:rsidRPr="00F96CFC" w:rsidRDefault="00B924E8" w:rsidP="004F2A72">
      <w:pPr>
        <w:pStyle w:val="Heading1"/>
      </w:pPr>
      <w:r w:rsidRPr="00F96CFC">
        <w:t>Rekstrarafkoma</w:t>
      </w:r>
    </w:p>
    <w:p w14:paraId="10B2A353" w14:textId="49CB52DD" w:rsidR="009C77F5" w:rsidRPr="00F96CFC" w:rsidRDefault="00221680" w:rsidP="001F643F">
      <w:pPr>
        <w:jc w:val="both"/>
        <w:rPr>
          <w:rFonts w:cs="Arial"/>
        </w:rPr>
      </w:pPr>
      <w:r w:rsidRPr="00F96CFC">
        <w:rPr>
          <w:rFonts w:cs="Arial"/>
        </w:rPr>
        <w:t>Ársreikningar hafnarsjóða lúta almennum reikningsskilareglum og þeim sérreglum sem reik</w:t>
      </w:r>
      <w:r w:rsidR="006D446E" w:rsidRPr="00F96CFC">
        <w:rPr>
          <w:rFonts w:cs="Arial"/>
        </w:rPr>
        <w:t>ningsskila- og upplýsinganefnd samgöngu- og sveitarstjórnarráðuneyti</w:t>
      </w:r>
      <w:r w:rsidR="00FA046B" w:rsidRPr="00F96CFC">
        <w:rPr>
          <w:rFonts w:cs="Arial"/>
        </w:rPr>
        <w:t>sins</w:t>
      </w:r>
      <w:r w:rsidRPr="00F96CFC">
        <w:rPr>
          <w:rFonts w:cs="Arial"/>
        </w:rPr>
        <w:t xml:space="preserve"> hefur sett reikningsskil</w:t>
      </w:r>
      <w:r w:rsidR="00AA2CAA" w:rsidRPr="00F96CFC">
        <w:rPr>
          <w:rFonts w:cs="Arial"/>
        </w:rPr>
        <w:t>um</w:t>
      </w:r>
      <w:r w:rsidRPr="00F96CFC">
        <w:rPr>
          <w:rFonts w:cs="Arial"/>
        </w:rPr>
        <w:t xml:space="preserve"> sveitarfélaga. Hafnarsjóðir eru skilgreindir sem B-hluta</w:t>
      </w:r>
      <w:r w:rsidR="00460A57" w:rsidRPr="00F96CFC">
        <w:rPr>
          <w:rFonts w:cs="Arial"/>
        </w:rPr>
        <w:t xml:space="preserve"> stofnanir í reikningum</w:t>
      </w:r>
      <w:r w:rsidRPr="00F96CFC">
        <w:rPr>
          <w:rFonts w:cs="Arial"/>
        </w:rPr>
        <w:t xml:space="preserve"> sveitarfélaga og koma því til sameiginlegs uppgjörs</w:t>
      </w:r>
      <w:r w:rsidR="00460A57" w:rsidRPr="00F96CFC">
        <w:rPr>
          <w:rFonts w:cs="Arial"/>
        </w:rPr>
        <w:t xml:space="preserve"> með A-hluta</w:t>
      </w:r>
      <w:r w:rsidRPr="00F96CFC">
        <w:rPr>
          <w:rFonts w:cs="Arial"/>
        </w:rPr>
        <w:t xml:space="preserve"> í samanteknum reikningsskilum </w:t>
      </w:r>
      <w:r w:rsidRPr="00F96CFC">
        <w:rPr>
          <w:rFonts w:cs="Arial"/>
        </w:rPr>
        <w:lastRenderedPageBreak/>
        <w:t>sveitarfélaga</w:t>
      </w:r>
      <w:r w:rsidR="002F028C" w:rsidRPr="00F96CFC">
        <w:rPr>
          <w:rFonts w:cs="Arial"/>
        </w:rPr>
        <w:t>.</w:t>
      </w:r>
      <w:r w:rsidR="00DF58F9" w:rsidRPr="00F96CFC">
        <w:rPr>
          <w:rFonts w:cs="Arial"/>
        </w:rPr>
        <w:t xml:space="preserve"> Sveitarfélög bera ábyrgð á hafnarsjóðum eins og öðrum fyrirtækjum og stofnunum í B-hluta. </w:t>
      </w:r>
      <w:r w:rsidR="00FA046B" w:rsidRPr="00F96CFC">
        <w:rPr>
          <w:rFonts w:cs="Arial"/>
        </w:rPr>
        <w:t>Fjármálareglur sveitarstjórnarlaga beinast að samstæðu sveitarfélaga</w:t>
      </w:r>
      <w:r w:rsidR="000D2423" w:rsidRPr="00F96CFC">
        <w:rPr>
          <w:rFonts w:cs="Arial"/>
        </w:rPr>
        <w:t xml:space="preserve">. Skuldareglan  </w:t>
      </w:r>
      <w:r w:rsidR="00FA046B" w:rsidRPr="00F96CFC">
        <w:rPr>
          <w:rFonts w:cs="Arial"/>
        </w:rPr>
        <w:t>kveð</w:t>
      </w:r>
      <w:r w:rsidR="000D2423" w:rsidRPr="00F96CFC">
        <w:rPr>
          <w:rFonts w:cs="Arial"/>
        </w:rPr>
        <w:t xml:space="preserve">ur </w:t>
      </w:r>
      <w:r w:rsidR="00FA046B" w:rsidRPr="00F96CFC">
        <w:rPr>
          <w:rFonts w:cs="Arial"/>
        </w:rPr>
        <w:t xml:space="preserve">á um að skuldir og skuldbindingar samstæðu </w:t>
      </w:r>
      <w:r w:rsidR="00AA2CAA" w:rsidRPr="00F96CFC">
        <w:rPr>
          <w:rFonts w:cs="Arial"/>
        </w:rPr>
        <w:t>verði</w:t>
      </w:r>
      <w:r w:rsidR="00FA046B" w:rsidRPr="00F96CFC">
        <w:rPr>
          <w:rFonts w:cs="Arial"/>
        </w:rPr>
        <w:t xml:space="preserve"> </w:t>
      </w:r>
      <w:r w:rsidR="00AA2CAA" w:rsidRPr="00F96CFC">
        <w:rPr>
          <w:rFonts w:cs="Arial"/>
        </w:rPr>
        <w:t xml:space="preserve">almennt </w:t>
      </w:r>
      <w:r w:rsidR="00FA046B" w:rsidRPr="00F96CFC">
        <w:rPr>
          <w:rFonts w:cs="Arial"/>
        </w:rPr>
        <w:t>ekki yfir 150% af tekju</w:t>
      </w:r>
      <w:r w:rsidR="000D2423" w:rsidRPr="00F96CFC">
        <w:rPr>
          <w:rFonts w:cs="Arial"/>
        </w:rPr>
        <w:t>m</w:t>
      </w:r>
      <w:r w:rsidR="00AA2CAA" w:rsidRPr="00F96CFC">
        <w:rPr>
          <w:rFonts w:cs="Arial"/>
        </w:rPr>
        <w:t>. Skv. reglugerð má þá undanskilja ákveðnar skuldir og skuldbindingar og fá þannig fram skuldaviðmið sem ekki má vera umfram 150% af tekjum. J</w:t>
      </w:r>
      <w:r w:rsidR="000D2423" w:rsidRPr="00F96CFC">
        <w:rPr>
          <w:rFonts w:cs="Arial"/>
        </w:rPr>
        <w:t xml:space="preserve">afnvægisreglan segir </w:t>
      </w:r>
      <w:r w:rsidR="00FA046B" w:rsidRPr="00F96CFC">
        <w:rPr>
          <w:rFonts w:cs="Arial"/>
        </w:rPr>
        <w:t xml:space="preserve">að rekstur samstæðu </w:t>
      </w:r>
      <w:r w:rsidR="000D2423" w:rsidRPr="00F96CFC">
        <w:rPr>
          <w:rFonts w:cs="Arial"/>
        </w:rPr>
        <w:t xml:space="preserve">skuli vera </w:t>
      </w:r>
      <w:r w:rsidR="00FA046B" w:rsidRPr="00F96CFC">
        <w:rPr>
          <w:rFonts w:cs="Arial"/>
        </w:rPr>
        <w:t xml:space="preserve">í jafnvægi </w:t>
      </w:r>
      <w:r w:rsidR="00477650" w:rsidRPr="00F96CFC">
        <w:rPr>
          <w:rFonts w:cs="Arial"/>
        </w:rPr>
        <w:t xml:space="preserve">á hverju </w:t>
      </w:r>
      <w:r w:rsidR="00FA046B" w:rsidRPr="00F96CFC">
        <w:rPr>
          <w:rFonts w:cs="Arial"/>
        </w:rPr>
        <w:t>þriggja ára tímabil</w:t>
      </w:r>
      <w:r w:rsidR="00C305AE" w:rsidRPr="00F96CFC">
        <w:rPr>
          <w:rFonts w:cs="Arial"/>
        </w:rPr>
        <w:t>i</w:t>
      </w:r>
      <w:r w:rsidR="000D2423" w:rsidRPr="00F96CFC">
        <w:rPr>
          <w:rFonts w:cs="Arial"/>
        </w:rPr>
        <w:t xml:space="preserve">. </w:t>
      </w:r>
    </w:p>
    <w:p w14:paraId="30306D96" w14:textId="1DD0B16E" w:rsidR="009C77F5" w:rsidRPr="00F96CFC" w:rsidRDefault="00FA046B" w:rsidP="00040C9B">
      <w:pPr>
        <w:jc w:val="both"/>
      </w:pPr>
      <w:r w:rsidRPr="00F96CFC">
        <w:rPr>
          <w:rFonts w:cs="Arial"/>
        </w:rPr>
        <w:t>Fyrirtæki og stofnanir í B-hluta sveitarsjóðsreikninga eiga að vera sjálfstæð</w:t>
      </w:r>
      <w:r w:rsidR="008F1F04" w:rsidRPr="00F96CFC">
        <w:rPr>
          <w:rFonts w:cs="Arial"/>
        </w:rPr>
        <w:t>,</w:t>
      </w:r>
      <w:r w:rsidRPr="00F96CFC">
        <w:rPr>
          <w:rFonts w:cs="Arial"/>
        </w:rPr>
        <w:t xml:space="preserve"> bæði er varðar stjórnun og fjárhag. </w:t>
      </w:r>
      <w:r w:rsidR="006D17FA" w:rsidRPr="00F96CFC">
        <w:rPr>
          <w:rFonts w:cs="Arial"/>
        </w:rPr>
        <w:t>Í hafnarlögum er mælt fyrir um að r</w:t>
      </w:r>
      <w:r w:rsidR="009C77F5" w:rsidRPr="00F96CFC">
        <w:t>ekstrarformi hafnar sk</w:t>
      </w:r>
      <w:r w:rsidR="006D17FA" w:rsidRPr="00F96CFC">
        <w:t>u</w:t>
      </w:r>
      <w:r w:rsidR="009C77F5" w:rsidRPr="00F96CFC">
        <w:t>l</w:t>
      </w:r>
      <w:r w:rsidR="006D17FA" w:rsidRPr="00F96CFC">
        <w:t>i</w:t>
      </w:r>
      <w:r w:rsidR="009C77F5" w:rsidRPr="00F96CFC">
        <w:t xml:space="preserve"> breytt í höfn í eigu sveitarfélags</w:t>
      </w:r>
      <w:r w:rsidR="006D17FA" w:rsidRPr="00F96CFC">
        <w:t xml:space="preserve">, fært í A-hluta sveitarfélags, </w:t>
      </w:r>
      <w:r w:rsidR="009C77F5" w:rsidRPr="00F96CFC">
        <w:t xml:space="preserve"> án sérstakrar hafnarstjórnar þegar hún hefur haft neikvæðan rekstrarafgang í þrjú ár í röð að teknu tilliti til vaxta</w:t>
      </w:r>
      <w:r w:rsidR="000D2423" w:rsidRPr="00F96CFC">
        <w:t xml:space="preserve"> </w:t>
      </w:r>
      <w:r w:rsidR="009C77F5" w:rsidRPr="00F96CFC">
        <w:t>en fyrir afskriftir.</w:t>
      </w:r>
      <w:r w:rsidR="00803A3F" w:rsidRPr="00F96CFC">
        <w:t xml:space="preserve"> </w:t>
      </w:r>
      <w:r w:rsidR="009C77F5" w:rsidRPr="00F96CFC">
        <w:t xml:space="preserve">Sveitarstjórn er þó heimilt með samþykki </w:t>
      </w:r>
      <w:r w:rsidR="006D17FA" w:rsidRPr="00F96CFC">
        <w:t>ráðherra</w:t>
      </w:r>
      <w:r w:rsidR="00293F1D" w:rsidRPr="00F96CFC">
        <w:rPr>
          <w:sz w:val="14"/>
          <w:szCs w:val="14"/>
          <w:vertAlign w:val="superscript"/>
        </w:rPr>
        <w:t xml:space="preserve"> </w:t>
      </w:r>
      <w:r w:rsidR="00293F1D" w:rsidRPr="00F96CFC">
        <w:t xml:space="preserve"> </w:t>
      </w:r>
      <w:r w:rsidR="009C77F5" w:rsidRPr="00F96CFC">
        <w:t>að veita aukið fjármagn til hafnar til þess að bæta eiginfjárstöðu hennar.</w:t>
      </w:r>
      <w:r w:rsidR="00906A42" w:rsidRPr="00F96CFC">
        <w:t xml:space="preserve"> </w:t>
      </w:r>
    </w:p>
    <w:p w14:paraId="4CE8E371" w14:textId="11652F67" w:rsidR="004E5BCC" w:rsidRPr="00F96CFC" w:rsidRDefault="00AF41DC" w:rsidP="00DF2715">
      <w:pPr>
        <w:jc w:val="both"/>
      </w:pPr>
      <w:r w:rsidRPr="00F96CFC">
        <w:t xml:space="preserve">Heildstætt yfirlit um </w:t>
      </w:r>
      <w:r w:rsidR="001C15E2" w:rsidRPr="00F96CFC">
        <w:t>rekstur og efnahag sérhvers hafnarsjóðs er að finna í</w:t>
      </w:r>
      <w:r w:rsidR="002F2CC7" w:rsidRPr="00F96CFC">
        <w:t xml:space="preserve"> töflu </w:t>
      </w:r>
      <w:r w:rsidR="00673E5B" w:rsidRPr="00F96CFC">
        <w:t>1</w:t>
      </w:r>
      <w:r w:rsidR="005D6BED" w:rsidRPr="00F96CFC">
        <w:t>1</w:t>
      </w:r>
      <w:r w:rsidR="001C15E2" w:rsidRPr="00F96CFC">
        <w:t>.</w:t>
      </w:r>
      <w:r w:rsidR="00DF2715" w:rsidRPr="00F96CFC">
        <w:t xml:space="preserve"> Þar </w:t>
      </w:r>
      <w:r w:rsidR="001C15E2" w:rsidRPr="00F96CFC">
        <w:t xml:space="preserve">má sjá </w:t>
      </w:r>
      <w:r w:rsidR="00DF2715" w:rsidRPr="00F96CFC">
        <w:t>upplý</w:t>
      </w:r>
      <w:r w:rsidR="001C15E2" w:rsidRPr="00F96CFC">
        <w:t xml:space="preserve">singar um tekjur, rekstrargjöld, </w:t>
      </w:r>
      <w:r w:rsidR="00FB3DE7" w:rsidRPr="00F96CFC">
        <w:t>laun og launatengd</w:t>
      </w:r>
      <w:r w:rsidR="00E55185" w:rsidRPr="00F96CFC">
        <w:t xml:space="preserve"> </w:t>
      </w:r>
      <w:r w:rsidR="00FB3DE7" w:rsidRPr="00F96CFC">
        <w:t>gjöld,</w:t>
      </w:r>
      <w:r w:rsidR="00DF2715" w:rsidRPr="00F96CFC">
        <w:t xml:space="preserve"> </w:t>
      </w:r>
      <w:r w:rsidR="00DE0565" w:rsidRPr="00F96CFC">
        <w:t>veltufé frá rekstri</w:t>
      </w:r>
      <w:r w:rsidR="007B7E7F" w:rsidRPr="00F96CFC">
        <w:t xml:space="preserve">, </w:t>
      </w:r>
      <w:r w:rsidR="00DF2715" w:rsidRPr="00F96CFC">
        <w:t>skammtíma- og langtíma</w:t>
      </w:r>
      <w:r w:rsidR="007B7E7F" w:rsidRPr="00F96CFC">
        <w:t>skuldir</w:t>
      </w:r>
      <w:r w:rsidR="009604BA">
        <w:t xml:space="preserve">, </w:t>
      </w:r>
      <w:r w:rsidR="007B7E7F" w:rsidRPr="00F96CFC">
        <w:t>eigið fé</w:t>
      </w:r>
      <w:r w:rsidR="00477650" w:rsidRPr="00F96CFC">
        <w:t xml:space="preserve"> ofl.</w:t>
      </w:r>
    </w:p>
    <w:p w14:paraId="1D6A38A0" w14:textId="32760BE6" w:rsidR="004E5BCC" w:rsidRPr="00F96CFC" w:rsidRDefault="000024BF" w:rsidP="00EA09CD">
      <w:pPr>
        <w:pStyle w:val="Heading3"/>
      </w:pPr>
      <w:r w:rsidRPr="00F96CFC">
        <w:t>Yfirlit um afkomu</w:t>
      </w:r>
      <w:r w:rsidR="004E5BCC" w:rsidRPr="00F96CFC">
        <w:t xml:space="preserve"> </w:t>
      </w:r>
    </w:p>
    <w:p w14:paraId="0F0B0C0C" w14:textId="29C18E3A" w:rsidR="00DF2715" w:rsidRPr="00F96CFC" w:rsidRDefault="00DF2715" w:rsidP="00221680">
      <w:pPr>
        <w:jc w:val="both"/>
        <w:rPr>
          <w:rFonts w:cs="Arial"/>
        </w:rPr>
      </w:pPr>
      <w:r w:rsidRPr="00F96CFC">
        <w:rPr>
          <w:rFonts w:cs="Arial"/>
        </w:rPr>
        <w:t xml:space="preserve">Í töflu </w:t>
      </w:r>
      <w:r w:rsidR="00DF58F9" w:rsidRPr="00F96CFC">
        <w:rPr>
          <w:rFonts w:cs="Arial"/>
        </w:rPr>
        <w:t xml:space="preserve">1 </w:t>
      </w:r>
      <w:r w:rsidR="001C15E2" w:rsidRPr="00F96CFC">
        <w:rPr>
          <w:rFonts w:cs="Arial"/>
        </w:rPr>
        <w:t xml:space="preserve">er dregið saman </w:t>
      </w:r>
      <w:r w:rsidRPr="00F96CFC">
        <w:rPr>
          <w:rFonts w:cs="Arial"/>
        </w:rPr>
        <w:t>yfirlit um afkomu hafnarsjóða á árunum 201</w:t>
      </w:r>
      <w:r w:rsidR="0002015B">
        <w:rPr>
          <w:rFonts w:cs="Arial"/>
        </w:rPr>
        <w:t>7</w:t>
      </w:r>
      <w:r w:rsidR="00077CE6" w:rsidRPr="00F96CFC">
        <w:rPr>
          <w:rFonts w:cs="Arial"/>
        </w:rPr>
        <w:t xml:space="preserve"> </w:t>
      </w:r>
      <w:r w:rsidR="005862EA">
        <w:rPr>
          <w:rFonts w:cs="Arial"/>
        </w:rPr>
        <w:t xml:space="preserve">til </w:t>
      </w:r>
      <w:r w:rsidR="00774F84" w:rsidRPr="00F96CFC">
        <w:rPr>
          <w:rFonts w:cs="Arial"/>
        </w:rPr>
        <w:t>20</w:t>
      </w:r>
      <w:r w:rsidR="0002015B">
        <w:rPr>
          <w:rFonts w:cs="Arial"/>
        </w:rPr>
        <w:t>20</w:t>
      </w:r>
      <w:r w:rsidRPr="00F96CFC">
        <w:rPr>
          <w:rFonts w:cs="Arial"/>
        </w:rPr>
        <w:t xml:space="preserve">. </w:t>
      </w:r>
      <w:r w:rsidR="00886F6D" w:rsidRPr="00F96CFC">
        <w:rPr>
          <w:rFonts w:cs="Arial"/>
        </w:rPr>
        <w:t>Í þessari skýrslu eins og í fyrri skýrslum er horft framhjá óreglulegum tekjum, s.s. vegna sölu eigna og framlaga sveitarsjóða til hafna</w:t>
      </w:r>
      <w:r w:rsidR="00DE26E8">
        <w:rPr>
          <w:rFonts w:cs="Arial"/>
        </w:rPr>
        <w:t>.</w:t>
      </w:r>
      <w:r w:rsidR="004A613F">
        <w:rPr>
          <w:rFonts w:cs="Arial"/>
        </w:rPr>
        <w:t xml:space="preserve"> Nokkrar smærri hafn</w:t>
      </w:r>
      <w:r w:rsidR="005862EA">
        <w:rPr>
          <w:rFonts w:cs="Arial"/>
        </w:rPr>
        <w:t>i</w:t>
      </w:r>
      <w:r w:rsidR="004A613F">
        <w:rPr>
          <w:rFonts w:cs="Arial"/>
        </w:rPr>
        <w:t xml:space="preserve">r fá framlag frá sveitarsjóði og hefur eftir megni verið tekið tillit til þess í þessari samantekt. </w:t>
      </w:r>
      <w:r w:rsidR="000E14F7" w:rsidRPr="00C84C3B">
        <w:rPr>
          <w:rFonts w:cs="Arial"/>
        </w:rPr>
        <w:t>Rekstrarniðurstaða 20</w:t>
      </w:r>
      <w:r w:rsidR="0002015B">
        <w:rPr>
          <w:rFonts w:cs="Arial"/>
        </w:rPr>
        <w:t>20</w:t>
      </w:r>
      <w:r w:rsidR="000E14F7" w:rsidRPr="00C84C3B">
        <w:rPr>
          <w:rFonts w:cs="Arial"/>
        </w:rPr>
        <w:t xml:space="preserve"> er lækkuð sem þessum fjárhæðum nemur og er það í samræmi við meðhöndlun undanfarinna ára. </w:t>
      </w:r>
      <w:r w:rsidR="00293F1D" w:rsidRPr="00815222">
        <w:rPr>
          <w:rFonts w:cs="Arial"/>
        </w:rPr>
        <w:t xml:space="preserve">Við blasir að afkoma hafnarsjóða var </w:t>
      </w:r>
      <w:r w:rsidR="00203B30">
        <w:rPr>
          <w:rFonts w:cs="Arial"/>
        </w:rPr>
        <w:t>lægri árið 2020 en árið 2019</w:t>
      </w:r>
      <w:r w:rsidR="003E04CB">
        <w:rPr>
          <w:rFonts w:cs="Arial"/>
        </w:rPr>
        <w:t xml:space="preserve">, </w:t>
      </w:r>
      <w:r w:rsidR="005340AF">
        <w:rPr>
          <w:rFonts w:cs="Arial"/>
        </w:rPr>
        <w:t>einkum vegna áhrifa covid-19 á rekstur einstakra hafnarsjóða.</w:t>
      </w:r>
    </w:p>
    <w:p w14:paraId="35D9EB7F" w14:textId="01882184" w:rsidR="00DF2715" w:rsidRPr="00A118A5" w:rsidRDefault="00110CDA" w:rsidP="00110CDA">
      <w:pPr>
        <w:pStyle w:val="Caption"/>
        <w:jc w:val="center"/>
        <w:rPr>
          <w:rFonts w:asciiTheme="minorHAnsi" w:hAnsiTheme="minorHAnsi" w:cstheme="minorHAnsi"/>
          <w:sz w:val="20"/>
          <w:szCs w:val="20"/>
        </w:rPr>
      </w:pPr>
      <w:bookmarkStart w:id="0" w:name="_Toc365528840"/>
      <w:r w:rsidRPr="00A118A5">
        <w:rPr>
          <w:rFonts w:asciiTheme="minorHAnsi" w:hAnsiTheme="minorHAnsi" w:cstheme="minorHAnsi"/>
          <w:sz w:val="20"/>
          <w:szCs w:val="20"/>
        </w:rPr>
        <w:t xml:space="preserve">Tafla </w:t>
      </w:r>
      <w:r w:rsidRPr="00A118A5">
        <w:rPr>
          <w:rFonts w:asciiTheme="minorHAnsi" w:hAnsiTheme="minorHAnsi" w:cstheme="minorHAnsi"/>
          <w:sz w:val="20"/>
          <w:szCs w:val="20"/>
        </w:rPr>
        <w:fldChar w:fldCharType="begin"/>
      </w:r>
      <w:r w:rsidRPr="00A118A5">
        <w:rPr>
          <w:rFonts w:asciiTheme="minorHAnsi" w:hAnsiTheme="minorHAnsi" w:cstheme="minorHAnsi"/>
          <w:sz w:val="20"/>
          <w:szCs w:val="20"/>
        </w:rPr>
        <w:instrText xml:space="preserve"> SEQ Tafla \* ARABIC </w:instrText>
      </w:r>
      <w:r w:rsidRPr="00A118A5">
        <w:rPr>
          <w:rFonts w:asciiTheme="minorHAnsi" w:hAnsiTheme="minorHAnsi" w:cstheme="minorHAnsi"/>
          <w:sz w:val="20"/>
          <w:szCs w:val="20"/>
        </w:rPr>
        <w:fldChar w:fldCharType="separate"/>
      </w:r>
      <w:r w:rsidR="000E086A" w:rsidRPr="00A118A5">
        <w:rPr>
          <w:rFonts w:asciiTheme="minorHAnsi" w:hAnsiTheme="minorHAnsi" w:cstheme="minorHAnsi"/>
          <w:noProof/>
          <w:sz w:val="20"/>
          <w:szCs w:val="20"/>
        </w:rPr>
        <w:t>1</w:t>
      </w:r>
      <w:r w:rsidRPr="00A118A5">
        <w:rPr>
          <w:rFonts w:asciiTheme="minorHAnsi" w:hAnsiTheme="minorHAnsi" w:cstheme="minorHAnsi"/>
          <w:sz w:val="20"/>
          <w:szCs w:val="20"/>
        </w:rPr>
        <w:fldChar w:fldCharType="end"/>
      </w:r>
      <w:r w:rsidRPr="00A118A5">
        <w:rPr>
          <w:rFonts w:asciiTheme="minorHAnsi" w:hAnsiTheme="minorHAnsi" w:cstheme="minorHAnsi"/>
          <w:sz w:val="20"/>
          <w:szCs w:val="20"/>
        </w:rPr>
        <w:t>.</w:t>
      </w:r>
      <w:r w:rsidRPr="00A118A5">
        <w:rPr>
          <w:rFonts w:asciiTheme="minorHAnsi" w:hAnsiTheme="minorHAnsi" w:cstheme="minorHAnsi"/>
          <w:sz w:val="16"/>
          <w:szCs w:val="16"/>
        </w:rPr>
        <w:t xml:space="preserve"> </w:t>
      </w:r>
      <w:r w:rsidR="00DF2715" w:rsidRPr="00A118A5">
        <w:rPr>
          <w:rFonts w:asciiTheme="minorHAnsi" w:hAnsiTheme="minorHAnsi" w:cstheme="minorHAnsi"/>
          <w:sz w:val="20"/>
          <w:szCs w:val="20"/>
        </w:rPr>
        <w:t xml:space="preserve">Afkoma hafnarsjóða </w:t>
      </w:r>
      <w:r w:rsidRPr="00A118A5">
        <w:rPr>
          <w:rFonts w:asciiTheme="minorHAnsi" w:hAnsiTheme="minorHAnsi" w:cstheme="minorHAnsi"/>
          <w:sz w:val="20"/>
          <w:szCs w:val="20"/>
        </w:rPr>
        <w:t>árin 201</w:t>
      </w:r>
      <w:r w:rsidR="0002015B">
        <w:rPr>
          <w:rFonts w:asciiTheme="minorHAnsi" w:hAnsiTheme="minorHAnsi" w:cstheme="minorHAnsi"/>
          <w:sz w:val="20"/>
          <w:szCs w:val="20"/>
        </w:rPr>
        <w:t>7</w:t>
      </w:r>
      <w:r w:rsidR="00DF2715" w:rsidRPr="00A118A5">
        <w:rPr>
          <w:rFonts w:asciiTheme="minorHAnsi" w:hAnsiTheme="minorHAnsi" w:cstheme="minorHAnsi"/>
          <w:sz w:val="20"/>
          <w:szCs w:val="20"/>
        </w:rPr>
        <w:t xml:space="preserve"> </w:t>
      </w:r>
      <w:r w:rsidR="008D4274" w:rsidRPr="00A118A5">
        <w:rPr>
          <w:rFonts w:asciiTheme="minorHAnsi" w:hAnsiTheme="minorHAnsi" w:cstheme="minorHAnsi"/>
          <w:sz w:val="20"/>
          <w:szCs w:val="20"/>
        </w:rPr>
        <w:t>- 20</w:t>
      </w:r>
      <w:r w:rsidR="0002015B">
        <w:rPr>
          <w:rFonts w:asciiTheme="minorHAnsi" w:hAnsiTheme="minorHAnsi" w:cstheme="minorHAnsi"/>
          <w:sz w:val="20"/>
          <w:szCs w:val="20"/>
        </w:rPr>
        <w:t>20</w:t>
      </w:r>
      <w:r w:rsidR="00DF2715" w:rsidRPr="00A118A5">
        <w:rPr>
          <w:rFonts w:asciiTheme="minorHAnsi" w:hAnsiTheme="minorHAnsi" w:cstheme="minorHAnsi"/>
          <w:sz w:val="20"/>
          <w:szCs w:val="20"/>
        </w:rPr>
        <w:t xml:space="preserve"> í m.kr.</w:t>
      </w:r>
      <w:bookmarkEnd w:id="0"/>
    </w:p>
    <w:p w14:paraId="211EAE28" w14:textId="75F3DA52" w:rsidR="00D564C2" w:rsidRPr="00F96CFC" w:rsidRDefault="00E52F23" w:rsidP="00EE4E5C">
      <w:pPr>
        <w:jc w:val="center"/>
        <w:rPr>
          <w:noProof/>
        </w:rPr>
      </w:pPr>
      <w:r w:rsidRPr="00E52F23">
        <w:rPr>
          <w:noProof/>
        </w:rPr>
        <w:drawing>
          <wp:inline distT="0" distB="0" distL="0" distR="0" wp14:anchorId="63F7B5F4" wp14:editId="380CDFD3">
            <wp:extent cx="5400675" cy="118681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1186815"/>
                    </a:xfrm>
                    <a:prstGeom prst="rect">
                      <a:avLst/>
                    </a:prstGeom>
                    <a:noFill/>
                    <a:ln>
                      <a:noFill/>
                    </a:ln>
                  </pic:spPr>
                </pic:pic>
              </a:graphicData>
            </a:graphic>
          </wp:inline>
        </w:drawing>
      </w:r>
    </w:p>
    <w:p w14:paraId="3935716A" w14:textId="5936F4B6" w:rsidR="00356AA8" w:rsidRPr="00F96CFC" w:rsidRDefault="00DA52A8" w:rsidP="00356AA8">
      <w:pPr>
        <w:jc w:val="both"/>
        <w:rPr>
          <w:rFonts w:cs="Arial"/>
        </w:rPr>
      </w:pPr>
      <w:bookmarkStart w:id="1" w:name="_MON_1403078557"/>
      <w:bookmarkStart w:id="2" w:name="_MON_1403347110"/>
      <w:bookmarkStart w:id="3" w:name="_MON_1406442511"/>
      <w:bookmarkStart w:id="4" w:name="_MON_1377578444"/>
      <w:bookmarkStart w:id="5" w:name="_MON_1377597200"/>
      <w:bookmarkStart w:id="6" w:name="_MON_1403078304"/>
      <w:bookmarkEnd w:id="1"/>
      <w:bookmarkEnd w:id="2"/>
      <w:bookmarkEnd w:id="3"/>
      <w:bookmarkEnd w:id="4"/>
      <w:bookmarkEnd w:id="5"/>
      <w:bookmarkEnd w:id="6"/>
      <w:r w:rsidRPr="009E3D76">
        <w:rPr>
          <w:rFonts w:cs="Arial"/>
        </w:rPr>
        <w:t xml:space="preserve">Heildartekjur </w:t>
      </w:r>
      <w:r>
        <w:rPr>
          <w:rFonts w:cs="Arial"/>
        </w:rPr>
        <w:t>hafnarsjóða</w:t>
      </w:r>
      <w:r w:rsidRPr="009E3D76">
        <w:rPr>
          <w:rFonts w:cs="Arial"/>
        </w:rPr>
        <w:t xml:space="preserve"> </w:t>
      </w:r>
      <w:r w:rsidR="00960DFA">
        <w:rPr>
          <w:rFonts w:cs="Arial"/>
        </w:rPr>
        <w:t>minnkuðu</w:t>
      </w:r>
      <w:r w:rsidRPr="009E3D76">
        <w:rPr>
          <w:rFonts w:cs="Arial"/>
        </w:rPr>
        <w:t xml:space="preserve"> um</w:t>
      </w:r>
      <w:r w:rsidR="00960DFA">
        <w:rPr>
          <w:rFonts w:cs="Arial"/>
        </w:rPr>
        <w:t xml:space="preserve"> 1.23</w:t>
      </w:r>
      <w:r w:rsidR="00CD386D">
        <w:rPr>
          <w:rFonts w:cs="Arial"/>
        </w:rPr>
        <w:t>2</w:t>
      </w:r>
      <w:r>
        <w:rPr>
          <w:rFonts w:cs="Arial"/>
        </w:rPr>
        <w:t xml:space="preserve"> m.kr. frá 201</w:t>
      </w:r>
      <w:r w:rsidR="00960DFA">
        <w:rPr>
          <w:rFonts w:cs="Arial"/>
        </w:rPr>
        <w:t>9</w:t>
      </w:r>
      <w:r>
        <w:rPr>
          <w:rFonts w:cs="Arial"/>
        </w:rPr>
        <w:t xml:space="preserve"> til 20</w:t>
      </w:r>
      <w:r w:rsidR="00960DFA">
        <w:rPr>
          <w:rFonts w:cs="Arial"/>
        </w:rPr>
        <w:t>20</w:t>
      </w:r>
      <w:r>
        <w:rPr>
          <w:rFonts w:cs="Arial"/>
        </w:rPr>
        <w:t xml:space="preserve">, eða um </w:t>
      </w:r>
      <w:r w:rsidR="007D662E">
        <w:rPr>
          <w:rFonts w:cs="Arial"/>
        </w:rPr>
        <w:t>11</w:t>
      </w:r>
      <w:r w:rsidR="00561A07">
        <w:rPr>
          <w:rFonts w:cs="Arial"/>
        </w:rPr>
        <w:t>,</w:t>
      </w:r>
      <w:r w:rsidR="007D662E">
        <w:rPr>
          <w:rFonts w:cs="Arial"/>
        </w:rPr>
        <w:t>8</w:t>
      </w:r>
      <w:r w:rsidR="00561A07">
        <w:rPr>
          <w:rFonts w:cs="Arial"/>
        </w:rPr>
        <w:t>%.</w:t>
      </w:r>
      <w:r>
        <w:rPr>
          <w:rFonts w:cs="Arial"/>
        </w:rPr>
        <w:t xml:space="preserve"> </w:t>
      </w:r>
      <w:r w:rsidR="00232B0E" w:rsidRPr="00232B0E">
        <w:rPr>
          <w:rFonts w:cs="Arial"/>
        </w:rPr>
        <w:t xml:space="preserve"> </w:t>
      </w:r>
      <w:r w:rsidR="009B50A7" w:rsidRPr="005A4E1D">
        <w:rPr>
          <w:rFonts w:cs="Arial"/>
        </w:rPr>
        <w:t xml:space="preserve">Rekstrarniðurstaða </w:t>
      </w:r>
      <w:r w:rsidR="00AF302F">
        <w:rPr>
          <w:rFonts w:cs="Arial"/>
        </w:rPr>
        <w:t xml:space="preserve">var </w:t>
      </w:r>
      <w:r w:rsidR="009928A8">
        <w:rPr>
          <w:rFonts w:cs="Arial"/>
        </w:rPr>
        <w:t>rúmlega helmingi lægri en árið áður</w:t>
      </w:r>
      <w:r w:rsidR="00F54FBE">
        <w:rPr>
          <w:rFonts w:cs="Arial"/>
        </w:rPr>
        <w:t xml:space="preserve"> </w:t>
      </w:r>
      <w:r w:rsidR="00293F1D" w:rsidRPr="005A4E1D">
        <w:rPr>
          <w:rFonts w:cs="Arial"/>
        </w:rPr>
        <w:t>og nam</w:t>
      </w:r>
      <w:r w:rsidR="00F54FBE">
        <w:rPr>
          <w:rFonts w:cs="Arial"/>
        </w:rPr>
        <w:t xml:space="preserve"> </w:t>
      </w:r>
      <w:r w:rsidR="009928A8">
        <w:rPr>
          <w:rFonts w:cs="Arial"/>
        </w:rPr>
        <w:t>12</w:t>
      </w:r>
      <w:r w:rsidR="008606AF">
        <w:rPr>
          <w:rFonts w:cs="Arial"/>
        </w:rPr>
        <w:t>.2</w:t>
      </w:r>
      <w:r w:rsidR="00F54FBE">
        <w:rPr>
          <w:rFonts w:cs="Arial"/>
        </w:rPr>
        <w:t>%</w:t>
      </w:r>
      <w:r w:rsidR="00F164EC">
        <w:rPr>
          <w:rFonts w:cs="Arial"/>
        </w:rPr>
        <w:t xml:space="preserve"> </w:t>
      </w:r>
      <w:r w:rsidR="00293F1D" w:rsidRPr="005A4E1D">
        <w:rPr>
          <w:rFonts w:cs="Arial"/>
        </w:rPr>
        <w:t>af tekjum 20</w:t>
      </w:r>
      <w:r w:rsidR="008606AF">
        <w:rPr>
          <w:rFonts w:cs="Arial"/>
        </w:rPr>
        <w:t>20</w:t>
      </w:r>
      <w:r w:rsidR="00293F1D" w:rsidRPr="005A4E1D">
        <w:rPr>
          <w:rFonts w:cs="Arial"/>
        </w:rPr>
        <w:t xml:space="preserve">, samanborið </w:t>
      </w:r>
      <w:r w:rsidR="00293F1D" w:rsidRPr="00421AF1">
        <w:rPr>
          <w:rFonts w:cs="Arial"/>
        </w:rPr>
        <w:t xml:space="preserve">við </w:t>
      </w:r>
      <w:r w:rsidR="005A4E1D" w:rsidRPr="00421AF1">
        <w:rPr>
          <w:rFonts w:cs="Arial"/>
        </w:rPr>
        <w:t>2</w:t>
      </w:r>
      <w:r w:rsidR="00CB222F">
        <w:rPr>
          <w:rFonts w:cs="Arial"/>
        </w:rPr>
        <w:t>5</w:t>
      </w:r>
      <w:r w:rsidR="00293F1D" w:rsidRPr="00421AF1">
        <w:rPr>
          <w:rFonts w:cs="Arial"/>
        </w:rPr>
        <w:t xml:space="preserve">% </w:t>
      </w:r>
      <w:r w:rsidR="009604BA">
        <w:rPr>
          <w:rFonts w:cs="Arial"/>
        </w:rPr>
        <w:t xml:space="preserve">árið </w:t>
      </w:r>
      <w:r w:rsidR="00BD159E">
        <w:rPr>
          <w:rFonts w:cs="Arial"/>
        </w:rPr>
        <w:t>201</w:t>
      </w:r>
      <w:r w:rsidR="008606AF">
        <w:rPr>
          <w:rFonts w:cs="Arial"/>
        </w:rPr>
        <w:t>9</w:t>
      </w:r>
      <w:r w:rsidR="00293F1D" w:rsidRPr="005A4E1D">
        <w:rPr>
          <w:rFonts w:cs="Arial"/>
        </w:rPr>
        <w:t>.</w:t>
      </w:r>
      <w:r w:rsidR="00293F1D" w:rsidRPr="00F96CFC">
        <w:rPr>
          <w:rFonts w:cs="Arial"/>
        </w:rPr>
        <w:t xml:space="preserve"> </w:t>
      </w:r>
      <w:r w:rsidR="00356AA8" w:rsidRPr="00F96CFC">
        <w:rPr>
          <w:rFonts w:cs="Arial"/>
        </w:rPr>
        <w:t>Rekstur skilaði veltufé sem nam</w:t>
      </w:r>
      <w:r w:rsidR="003A7D76">
        <w:rPr>
          <w:rFonts w:cs="Arial"/>
        </w:rPr>
        <w:t xml:space="preserve"> </w:t>
      </w:r>
      <w:r w:rsidR="008606AF">
        <w:rPr>
          <w:rFonts w:cs="Arial"/>
        </w:rPr>
        <w:t>3.241</w:t>
      </w:r>
      <w:r w:rsidR="00356AA8" w:rsidRPr="00F96CFC">
        <w:rPr>
          <w:rFonts w:cs="Arial"/>
        </w:rPr>
        <w:t xml:space="preserve"> m.kr. sem er </w:t>
      </w:r>
      <w:r w:rsidR="007D614F">
        <w:rPr>
          <w:rFonts w:cs="Arial"/>
        </w:rPr>
        <w:t>35</w:t>
      </w:r>
      <w:r w:rsidR="003A7D76">
        <w:rPr>
          <w:rFonts w:cs="Arial"/>
        </w:rPr>
        <w:t>,</w:t>
      </w:r>
      <w:r w:rsidR="007D614F">
        <w:rPr>
          <w:rFonts w:cs="Arial"/>
        </w:rPr>
        <w:t>1</w:t>
      </w:r>
      <w:r w:rsidR="003A7D76">
        <w:rPr>
          <w:rFonts w:cs="Arial"/>
        </w:rPr>
        <w:t>%</w:t>
      </w:r>
      <w:r w:rsidR="00356AA8" w:rsidRPr="00F96CFC">
        <w:rPr>
          <w:rFonts w:cs="Arial"/>
        </w:rPr>
        <w:t xml:space="preserve"> af tekjum, en til samanburðar nam veltufé frá rekstri 201</w:t>
      </w:r>
      <w:r w:rsidR="007D614F">
        <w:rPr>
          <w:rFonts w:cs="Arial"/>
        </w:rPr>
        <w:t>9</w:t>
      </w:r>
      <w:r w:rsidR="00356AA8" w:rsidRPr="00F96CFC">
        <w:rPr>
          <w:rFonts w:cs="Arial"/>
        </w:rPr>
        <w:t xml:space="preserve"> </w:t>
      </w:r>
      <w:r w:rsidR="00356AA8">
        <w:rPr>
          <w:rFonts w:cs="Arial"/>
        </w:rPr>
        <w:t>4.</w:t>
      </w:r>
      <w:r w:rsidR="007D614F">
        <w:rPr>
          <w:rFonts w:cs="Arial"/>
        </w:rPr>
        <w:t>353</w:t>
      </w:r>
      <w:r w:rsidR="00356AA8" w:rsidRPr="00F96CFC">
        <w:rPr>
          <w:rFonts w:cs="Arial"/>
        </w:rPr>
        <w:t xml:space="preserve"> m.kr., </w:t>
      </w:r>
      <w:r w:rsidR="00356AA8">
        <w:rPr>
          <w:rFonts w:cs="Arial"/>
        </w:rPr>
        <w:t>4</w:t>
      </w:r>
      <w:r w:rsidR="007D614F">
        <w:rPr>
          <w:rFonts w:cs="Arial"/>
        </w:rPr>
        <w:t>1</w:t>
      </w:r>
      <w:r w:rsidR="00356AA8">
        <w:rPr>
          <w:rFonts w:cs="Arial"/>
        </w:rPr>
        <w:t>,</w:t>
      </w:r>
      <w:r w:rsidR="007D614F">
        <w:rPr>
          <w:rFonts w:cs="Arial"/>
        </w:rPr>
        <w:t>6</w:t>
      </w:r>
      <w:r w:rsidR="00356AA8">
        <w:rPr>
          <w:rFonts w:cs="Arial"/>
        </w:rPr>
        <w:t>%</w:t>
      </w:r>
      <w:r w:rsidR="00356AA8" w:rsidRPr="00F96CFC">
        <w:rPr>
          <w:rFonts w:cs="Arial"/>
        </w:rPr>
        <w:t xml:space="preserve"> af tekjum. Í krónum </w:t>
      </w:r>
      <w:r w:rsidR="00356AA8" w:rsidRPr="00F96CFC">
        <w:rPr>
          <w:rFonts w:cs="Arial"/>
        </w:rPr>
        <w:lastRenderedPageBreak/>
        <w:t xml:space="preserve">talið lækkuðu </w:t>
      </w:r>
      <w:r w:rsidR="008538A1">
        <w:rPr>
          <w:rFonts w:cs="Arial"/>
        </w:rPr>
        <w:t xml:space="preserve">þó </w:t>
      </w:r>
      <w:r w:rsidR="00356AA8" w:rsidRPr="00F96CFC">
        <w:rPr>
          <w:rFonts w:cs="Arial"/>
        </w:rPr>
        <w:t>skuldir og skuldbindingar hafnarsjóða</w:t>
      </w:r>
      <w:r w:rsidR="003A7D76">
        <w:rPr>
          <w:rFonts w:cs="Arial"/>
        </w:rPr>
        <w:t xml:space="preserve"> um </w:t>
      </w:r>
      <w:r w:rsidR="00654167">
        <w:rPr>
          <w:rFonts w:cs="Arial"/>
        </w:rPr>
        <w:t>3.485</w:t>
      </w:r>
      <w:r w:rsidR="00737D85">
        <w:rPr>
          <w:rFonts w:cs="Arial"/>
        </w:rPr>
        <w:t xml:space="preserve"> m</w:t>
      </w:r>
      <w:r w:rsidR="00356AA8" w:rsidRPr="00F96CFC">
        <w:rPr>
          <w:rFonts w:cs="Arial"/>
        </w:rPr>
        <w:t xml:space="preserve">.kr. og sem hlutfall af tekjum úr </w:t>
      </w:r>
      <w:r w:rsidR="00737D85">
        <w:rPr>
          <w:rFonts w:cs="Arial"/>
        </w:rPr>
        <w:t>1</w:t>
      </w:r>
      <w:r w:rsidR="00654167">
        <w:rPr>
          <w:rFonts w:cs="Arial"/>
        </w:rPr>
        <w:t>11.8</w:t>
      </w:r>
      <w:r w:rsidR="00737D85">
        <w:rPr>
          <w:rFonts w:cs="Arial"/>
        </w:rPr>
        <w:t>% í</w:t>
      </w:r>
      <w:r w:rsidR="00654167">
        <w:rPr>
          <w:rFonts w:cs="Arial"/>
        </w:rPr>
        <w:t xml:space="preserve"> 88.9</w:t>
      </w:r>
      <w:r w:rsidR="00737D85">
        <w:rPr>
          <w:rFonts w:cs="Arial"/>
        </w:rPr>
        <w:t>%.</w:t>
      </w:r>
    </w:p>
    <w:p w14:paraId="2917D7D5" w14:textId="77777777" w:rsidR="006C77D6" w:rsidRDefault="006C77D6" w:rsidP="00E90825">
      <w:pPr>
        <w:jc w:val="both"/>
        <w:rPr>
          <w:rFonts w:cs="Arial"/>
        </w:rPr>
      </w:pPr>
    </w:p>
    <w:p w14:paraId="6AD5244D" w14:textId="24DE456E" w:rsidR="006C14B6" w:rsidRPr="00F96CFC" w:rsidRDefault="00491948" w:rsidP="00E90825">
      <w:pPr>
        <w:jc w:val="both"/>
        <w:rPr>
          <w:rFonts w:cs="Arial"/>
        </w:rPr>
      </w:pPr>
      <w:r w:rsidRPr="004A6CB9">
        <w:rPr>
          <w:rFonts w:cs="Arial"/>
        </w:rPr>
        <w:t>Tafla 2 greinir frekar breytingar á rekstrarniðurstöðu frá 201</w:t>
      </w:r>
      <w:r w:rsidR="008538A1">
        <w:rPr>
          <w:rFonts w:cs="Arial"/>
        </w:rPr>
        <w:t>9</w:t>
      </w:r>
      <w:r w:rsidRPr="004A6CB9">
        <w:rPr>
          <w:rFonts w:cs="Arial"/>
        </w:rPr>
        <w:t xml:space="preserve"> til 20</w:t>
      </w:r>
      <w:r w:rsidR="008538A1">
        <w:rPr>
          <w:rFonts w:cs="Arial"/>
        </w:rPr>
        <w:t>20</w:t>
      </w:r>
      <w:r w:rsidRPr="004A6CB9">
        <w:rPr>
          <w:rFonts w:cs="Arial"/>
        </w:rPr>
        <w:t>.</w:t>
      </w:r>
    </w:p>
    <w:p w14:paraId="50661A32" w14:textId="442FC62C" w:rsidR="00854EEA" w:rsidRPr="00A118A5" w:rsidRDefault="00854EEA" w:rsidP="00854EEA">
      <w:pPr>
        <w:pStyle w:val="Caption"/>
        <w:jc w:val="center"/>
        <w:rPr>
          <w:rFonts w:asciiTheme="minorHAnsi" w:hAnsiTheme="minorHAnsi" w:cstheme="minorHAnsi"/>
          <w:sz w:val="20"/>
          <w:szCs w:val="20"/>
        </w:rPr>
      </w:pPr>
      <w:r w:rsidRPr="00A118A5">
        <w:rPr>
          <w:rFonts w:asciiTheme="minorHAnsi" w:hAnsiTheme="minorHAnsi" w:cstheme="minorHAnsi"/>
          <w:sz w:val="20"/>
          <w:szCs w:val="20"/>
        </w:rPr>
        <w:t xml:space="preserve">Tafla </w:t>
      </w:r>
      <w:r w:rsidRPr="00A118A5">
        <w:rPr>
          <w:rFonts w:asciiTheme="minorHAnsi" w:hAnsiTheme="minorHAnsi" w:cstheme="minorHAnsi"/>
          <w:sz w:val="20"/>
          <w:szCs w:val="20"/>
        </w:rPr>
        <w:fldChar w:fldCharType="begin"/>
      </w:r>
      <w:r w:rsidRPr="00A118A5">
        <w:rPr>
          <w:rFonts w:asciiTheme="minorHAnsi" w:hAnsiTheme="minorHAnsi" w:cstheme="minorHAnsi"/>
          <w:sz w:val="20"/>
          <w:szCs w:val="20"/>
        </w:rPr>
        <w:instrText xml:space="preserve"> SEQ Tafla \* ARABIC </w:instrText>
      </w:r>
      <w:r w:rsidRPr="00A118A5">
        <w:rPr>
          <w:rFonts w:asciiTheme="minorHAnsi" w:hAnsiTheme="minorHAnsi" w:cstheme="minorHAnsi"/>
          <w:sz w:val="20"/>
          <w:szCs w:val="20"/>
        </w:rPr>
        <w:fldChar w:fldCharType="separate"/>
      </w:r>
      <w:r w:rsidR="000E086A" w:rsidRPr="00A118A5">
        <w:rPr>
          <w:rFonts w:asciiTheme="minorHAnsi" w:hAnsiTheme="minorHAnsi" w:cstheme="minorHAnsi"/>
          <w:noProof/>
          <w:sz w:val="20"/>
          <w:szCs w:val="20"/>
        </w:rPr>
        <w:t>2</w:t>
      </w:r>
      <w:r w:rsidRPr="00A118A5">
        <w:rPr>
          <w:rFonts w:asciiTheme="minorHAnsi" w:hAnsiTheme="minorHAnsi" w:cstheme="minorHAnsi"/>
          <w:sz w:val="20"/>
          <w:szCs w:val="20"/>
        </w:rPr>
        <w:fldChar w:fldCharType="end"/>
      </w:r>
      <w:r w:rsidRPr="00A118A5">
        <w:rPr>
          <w:rFonts w:asciiTheme="minorHAnsi" w:hAnsiTheme="minorHAnsi" w:cstheme="minorHAnsi"/>
          <w:sz w:val="20"/>
          <w:szCs w:val="20"/>
        </w:rPr>
        <w:t>.</w:t>
      </w:r>
      <w:r w:rsidRPr="00A118A5">
        <w:rPr>
          <w:rFonts w:asciiTheme="minorHAnsi" w:hAnsiTheme="minorHAnsi" w:cstheme="minorHAnsi"/>
          <w:sz w:val="16"/>
          <w:szCs w:val="16"/>
        </w:rPr>
        <w:t xml:space="preserve"> </w:t>
      </w:r>
      <w:r w:rsidRPr="00A118A5">
        <w:rPr>
          <w:rFonts w:asciiTheme="minorHAnsi" w:hAnsiTheme="minorHAnsi" w:cstheme="minorHAnsi"/>
          <w:sz w:val="20"/>
          <w:szCs w:val="20"/>
        </w:rPr>
        <w:t>Afkoma hafnarsjóða 20</w:t>
      </w:r>
      <w:r w:rsidR="00B30531">
        <w:rPr>
          <w:rFonts w:asciiTheme="minorHAnsi" w:hAnsiTheme="minorHAnsi" w:cstheme="minorHAnsi"/>
          <w:sz w:val="20"/>
          <w:szCs w:val="20"/>
        </w:rPr>
        <w:t>19</w:t>
      </w:r>
      <w:r w:rsidRPr="00A118A5">
        <w:rPr>
          <w:rFonts w:asciiTheme="minorHAnsi" w:hAnsiTheme="minorHAnsi" w:cstheme="minorHAnsi"/>
          <w:sz w:val="20"/>
          <w:szCs w:val="20"/>
        </w:rPr>
        <w:t xml:space="preserve"> </w:t>
      </w:r>
      <w:r w:rsidR="00CA2F44" w:rsidRPr="00A118A5">
        <w:rPr>
          <w:rFonts w:asciiTheme="minorHAnsi" w:hAnsiTheme="minorHAnsi" w:cstheme="minorHAnsi"/>
          <w:sz w:val="20"/>
          <w:szCs w:val="20"/>
        </w:rPr>
        <w:t>–</w:t>
      </w:r>
      <w:r w:rsidRPr="00A118A5">
        <w:rPr>
          <w:rFonts w:asciiTheme="minorHAnsi" w:hAnsiTheme="minorHAnsi" w:cstheme="minorHAnsi"/>
          <w:sz w:val="20"/>
          <w:szCs w:val="20"/>
        </w:rPr>
        <w:t xml:space="preserve"> 20</w:t>
      </w:r>
      <w:r w:rsidR="00B30531">
        <w:rPr>
          <w:rFonts w:asciiTheme="minorHAnsi" w:hAnsiTheme="minorHAnsi" w:cstheme="minorHAnsi"/>
          <w:sz w:val="20"/>
          <w:szCs w:val="20"/>
        </w:rPr>
        <w:t>20</w:t>
      </w:r>
      <w:r w:rsidRPr="00A118A5">
        <w:rPr>
          <w:rFonts w:asciiTheme="minorHAnsi" w:hAnsiTheme="minorHAnsi" w:cstheme="minorHAnsi"/>
          <w:sz w:val="20"/>
          <w:szCs w:val="20"/>
        </w:rPr>
        <w:t xml:space="preserve"> í m.kr.</w:t>
      </w:r>
    </w:p>
    <w:p w14:paraId="5918A079" w14:textId="3E45D7DB" w:rsidR="00854EEA" w:rsidRPr="00F96CFC" w:rsidRDefault="00E52F23" w:rsidP="00982595">
      <w:pPr>
        <w:jc w:val="center"/>
        <w:rPr>
          <w:rFonts w:cs="Arial"/>
        </w:rPr>
      </w:pPr>
      <w:r w:rsidRPr="00E52F23">
        <w:rPr>
          <w:noProof/>
        </w:rPr>
        <w:drawing>
          <wp:inline distT="0" distB="0" distL="0" distR="0" wp14:anchorId="717377C0" wp14:editId="625DA9BE">
            <wp:extent cx="5295900" cy="20097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95900" cy="2009775"/>
                    </a:xfrm>
                    <a:prstGeom prst="rect">
                      <a:avLst/>
                    </a:prstGeom>
                    <a:noFill/>
                    <a:ln>
                      <a:noFill/>
                    </a:ln>
                  </pic:spPr>
                </pic:pic>
              </a:graphicData>
            </a:graphic>
          </wp:inline>
        </w:drawing>
      </w:r>
    </w:p>
    <w:p w14:paraId="5AE41375" w14:textId="7747AE10" w:rsidR="006C14B6" w:rsidRPr="00F96CFC" w:rsidRDefault="00854EEA" w:rsidP="00E90825">
      <w:pPr>
        <w:jc w:val="both"/>
        <w:rPr>
          <w:rFonts w:cs="Arial"/>
        </w:rPr>
      </w:pPr>
      <w:r w:rsidRPr="00EE4E5C">
        <w:rPr>
          <w:rFonts w:cs="Arial"/>
        </w:rPr>
        <w:t xml:space="preserve">Með ýmsu móti er </w:t>
      </w:r>
      <w:r w:rsidR="00EC14D2" w:rsidRPr="00EE4E5C">
        <w:rPr>
          <w:rFonts w:cs="Arial"/>
        </w:rPr>
        <w:t xml:space="preserve">að hvaða marki lífeyrisskuldbindingar eru færðar á einstakar rekstrareiningar í reikningsskilum sveitarfélaga. Í </w:t>
      </w:r>
      <w:r w:rsidR="005D6BED" w:rsidRPr="00EE4E5C">
        <w:rPr>
          <w:rFonts w:cs="Arial"/>
        </w:rPr>
        <w:t xml:space="preserve">nokkrum </w:t>
      </w:r>
      <w:r w:rsidR="00EC14D2" w:rsidRPr="00EE4E5C">
        <w:rPr>
          <w:rFonts w:cs="Arial"/>
        </w:rPr>
        <w:t>st</w:t>
      </w:r>
      <w:r w:rsidR="005D6BED" w:rsidRPr="00EE4E5C">
        <w:rPr>
          <w:rFonts w:cs="Arial"/>
        </w:rPr>
        <w:t xml:space="preserve">órum </w:t>
      </w:r>
      <w:r w:rsidR="00EC14D2" w:rsidRPr="00EE4E5C">
        <w:rPr>
          <w:rFonts w:cs="Arial"/>
        </w:rPr>
        <w:t>hafnarsjóðum er</w:t>
      </w:r>
      <w:r w:rsidR="005D6BED" w:rsidRPr="00EE4E5C">
        <w:rPr>
          <w:rFonts w:cs="Arial"/>
        </w:rPr>
        <w:t>u</w:t>
      </w:r>
      <w:r w:rsidR="00EC14D2" w:rsidRPr="00EE4E5C">
        <w:rPr>
          <w:rFonts w:cs="Arial"/>
        </w:rPr>
        <w:t xml:space="preserve"> lífeyrisskuldbindinga</w:t>
      </w:r>
      <w:r w:rsidR="000B0329" w:rsidRPr="00EE4E5C">
        <w:rPr>
          <w:rFonts w:cs="Arial"/>
        </w:rPr>
        <w:t>r</w:t>
      </w:r>
      <w:r w:rsidR="00EC14D2" w:rsidRPr="00EE4E5C">
        <w:rPr>
          <w:rFonts w:cs="Arial"/>
        </w:rPr>
        <w:t xml:space="preserve"> færð</w:t>
      </w:r>
      <w:r w:rsidR="005D6BED" w:rsidRPr="00EE4E5C">
        <w:rPr>
          <w:rFonts w:cs="Arial"/>
        </w:rPr>
        <w:t>ar</w:t>
      </w:r>
      <w:r w:rsidR="00EC14D2" w:rsidRPr="00EE4E5C">
        <w:rPr>
          <w:rFonts w:cs="Arial"/>
        </w:rPr>
        <w:t xml:space="preserve"> á sjóðin</w:t>
      </w:r>
      <w:r w:rsidR="005D6BED" w:rsidRPr="00EE4E5C">
        <w:rPr>
          <w:rFonts w:cs="Arial"/>
        </w:rPr>
        <w:t>a</w:t>
      </w:r>
      <w:r w:rsidR="00EC14D2" w:rsidRPr="00EE4E5C">
        <w:rPr>
          <w:rFonts w:cs="Arial"/>
        </w:rPr>
        <w:t xml:space="preserve"> sjálfa en í þeim minni væntanlega á sveitarsjóð</w:t>
      </w:r>
      <w:r w:rsidR="005D6BED" w:rsidRPr="00EE4E5C">
        <w:rPr>
          <w:rFonts w:cs="Arial"/>
        </w:rPr>
        <w:t>i</w:t>
      </w:r>
      <w:r w:rsidR="00EC14D2" w:rsidRPr="00EE4E5C">
        <w:rPr>
          <w:rFonts w:cs="Arial"/>
        </w:rPr>
        <w:t xml:space="preserve"> og í einhverjum tilvikum </w:t>
      </w:r>
      <w:r w:rsidR="00C55943" w:rsidRPr="00EE4E5C">
        <w:rPr>
          <w:rFonts w:cs="Arial"/>
        </w:rPr>
        <w:t>kunna breytingar á lífeyrisskuldbindin</w:t>
      </w:r>
      <w:r w:rsidR="00780D7B" w:rsidRPr="00EE4E5C">
        <w:rPr>
          <w:rFonts w:cs="Arial"/>
        </w:rPr>
        <w:t>g</w:t>
      </w:r>
      <w:r w:rsidR="00C55943" w:rsidRPr="00EE4E5C">
        <w:rPr>
          <w:rFonts w:cs="Arial"/>
        </w:rPr>
        <w:t>um hafnarsjóða að vera innif</w:t>
      </w:r>
      <w:r w:rsidR="005D6BED" w:rsidRPr="00EE4E5C">
        <w:rPr>
          <w:rFonts w:cs="Arial"/>
        </w:rPr>
        <w:t>a</w:t>
      </w:r>
      <w:r w:rsidR="00C55943" w:rsidRPr="00EE4E5C">
        <w:rPr>
          <w:rFonts w:cs="Arial"/>
        </w:rPr>
        <w:t>ldar í launum og tengdum liðum</w:t>
      </w:r>
      <w:r w:rsidR="00EC14D2" w:rsidRPr="00EE4E5C">
        <w:rPr>
          <w:rFonts w:cs="Arial"/>
        </w:rPr>
        <w:t>. Hvað sem þessu líður er ljóst að</w:t>
      </w:r>
      <w:r w:rsidR="00524C3D" w:rsidRPr="00EE4E5C">
        <w:rPr>
          <w:rFonts w:cs="Arial"/>
        </w:rPr>
        <w:t xml:space="preserve"> meiri </w:t>
      </w:r>
      <w:r w:rsidR="00EC14D2" w:rsidRPr="00EE4E5C">
        <w:rPr>
          <w:rFonts w:cs="Arial"/>
        </w:rPr>
        <w:t>fjár</w:t>
      </w:r>
      <w:r w:rsidR="00C55943" w:rsidRPr="00EE4E5C">
        <w:rPr>
          <w:rFonts w:cs="Arial"/>
        </w:rPr>
        <w:t>hæðir voru færðar til gjalda á árinu 20</w:t>
      </w:r>
      <w:r w:rsidR="007E4C29">
        <w:rPr>
          <w:rFonts w:cs="Arial"/>
        </w:rPr>
        <w:t>20</w:t>
      </w:r>
      <w:r w:rsidR="009D425D">
        <w:rPr>
          <w:rFonts w:cs="Arial"/>
        </w:rPr>
        <w:t xml:space="preserve"> en árið 201</w:t>
      </w:r>
      <w:r w:rsidR="007E4C29">
        <w:rPr>
          <w:rFonts w:cs="Arial"/>
        </w:rPr>
        <w:t>9</w:t>
      </w:r>
      <w:r w:rsidR="009D425D">
        <w:rPr>
          <w:rFonts w:cs="Arial"/>
        </w:rPr>
        <w:t>.</w:t>
      </w:r>
    </w:p>
    <w:p w14:paraId="126E4193" w14:textId="2327E5B7" w:rsidR="004E5BCC" w:rsidRPr="00F96CFC" w:rsidRDefault="004170D6" w:rsidP="00EA09CD">
      <w:pPr>
        <w:pStyle w:val="Heading3"/>
      </w:pPr>
      <w:r w:rsidRPr="00F96CFC">
        <w:t>Framlegð, t</w:t>
      </w:r>
      <w:r w:rsidR="004E5BCC" w:rsidRPr="00F96CFC">
        <w:t>ekjur</w:t>
      </w:r>
      <w:r w:rsidR="00904449" w:rsidRPr="00F96CFC">
        <w:t xml:space="preserve"> og aflagjöld</w:t>
      </w:r>
    </w:p>
    <w:p w14:paraId="15496CDF" w14:textId="08200EF7" w:rsidR="00DE00C8" w:rsidRPr="00F96CFC" w:rsidRDefault="006E457C" w:rsidP="00DE00C8">
      <w:pPr>
        <w:jc w:val="both"/>
        <w:rPr>
          <w:rFonts w:cs="Arial"/>
        </w:rPr>
      </w:pPr>
      <w:r w:rsidRPr="00F96CFC">
        <w:rPr>
          <w:rFonts w:cs="Arial"/>
        </w:rPr>
        <w:t>Ta</w:t>
      </w:r>
      <w:r w:rsidR="00E90825" w:rsidRPr="00F96CFC">
        <w:rPr>
          <w:rFonts w:cs="Arial"/>
        </w:rPr>
        <w:t>fl</w:t>
      </w:r>
      <w:r w:rsidRPr="00F96CFC">
        <w:rPr>
          <w:rFonts w:cs="Arial"/>
        </w:rPr>
        <w:t>a</w:t>
      </w:r>
      <w:r w:rsidR="00E90825" w:rsidRPr="00F96CFC">
        <w:rPr>
          <w:rFonts w:cs="Arial"/>
        </w:rPr>
        <w:t xml:space="preserve"> </w:t>
      </w:r>
      <w:r w:rsidR="004170D6" w:rsidRPr="00F96CFC">
        <w:rPr>
          <w:rFonts w:cs="Arial"/>
        </w:rPr>
        <w:t>3</w:t>
      </w:r>
      <w:r w:rsidRPr="00F96CFC">
        <w:rPr>
          <w:rFonts w:cs="Arial"/>
        </w:rPr>
        <w:t xml:space="preserve"> sýnir </w:t>
      </w:r>
      <w:r w:rsidR="00BD576C" w:rsidRPr="00F96CFC">
        <w:rPr>
          <w:rFonts w:cs="Arial"/>
        </w:rPr>
        <w:t xml:space="preserve">tekjur, gjöld og </w:t>
      </w:r>
      <w:r w:rsidR="00E90825" w:rsidRPr="00F96CFC">
        <w:rPr>
          <w:rFonts w:cs="Arial"/>
        </w:rPr>
        <w:t>framlegð einstakra hafna</w:t>
      </w:r>
      <w:r w:rsidR="00BD576C" w:rsidRPr="00F96CFC">
        <w:rPr>
          <w:rFonts w:cs="Arial"/>
        </w:rPr>
        <w:t xml:space="preserve">rsjóða </w:t>
      </w:r>
      <w:r w:rsidRPr="00F96CFC">
        <w:rPr>
          <w:rFonts w:cs="Arial"/>
        </w:rPr>
        <w:t xml:space="preserve">á árinu </w:t>
      </w:r>
      <w:r w:rsidRPr="00C91CB3">
        <w:rPr>
          <w:rFonts w:cs="Arial"/>
        </w:rPr>
        <w:t>2</w:t>
      </w:r>
      <w:r w:rsidR="004170D6" w:rsidRPr="00C91CB3">
        <w:rPr>
          <w:rFonts w:cs="Arial"/>
        </w:rPr>
        <w:t>0</w:t>
      </w:r>
      <w:r w:rsidR="009604BA">
        <w:rPr>
          <w:rFonts w:cs="Arial"/>
        </w:rPr>
        <w:t>20</w:t>
      </w:r>
      <w:r w:rsidR="004170D6" w:rsidRPr="00C91CB3">
        <w:rPr>
          <w:rFonts w:cs="Arial"/>
        </w:rPr>
        <w:t>.</w:t>
      </w:r>
      <w:r w:rsidR="004170D6" w:rsidRPr="00F96CFC">
        <w:rPr>
          <w:rFonts w:cs="Arial"/>
        </w:rPr>
        <w:t xml:space="preserve"> </w:t>
      </w:r>
      <w:r w:rsidR="00DE00C8" w:rsidRPr="00F96CFC">
        <w:rPr>
          <w:rFonts w:cs="Arial"/>
        </w:rPr>
        <w:t xml:space="preserve">Framlegð er mismunur heildartekna og breytilegs kostnaðar, sem eru laun og annar rekstrarkostnaður. Framlegð þarf að lágmarki að standa undir afskriftum og fjármagnskostnaði til þess að rekstur sé í jafnvægi. Framlegð hafnarsjóða </w:t>
      </w:r>
      <w:r w:rsidR="00DE00C8" w:rsidRPr="00C91CB3">
        <w:rPr>
          <w:rFonts w:cs="Arial"/>
        </w:rPr>
        <w:t xml:space="preserve">nam </w:t>
      </w:r>
      <w:r w:rsidR="001F0E1A">
        <w:rPr>
          <w:rFonts w:cs="Arial"/>
        </w:rPr>
        <w:t>2.874</w:t>
      </w:r>
      <w:r w:rsidR="00DE00C8" w:rsidRPr="00F96CFC">
        <w:rPr>
          <w:rFonts w:cs="Arial"/>
        </w:rPr>
        <w:t xml:space="preserve"> m.kr. á árinu 20</w:t>
      </w:r>
      <w:r w:rsidR="001F0E1A">
        <w:rPr>
          <w:rFonts w:cs="Arial"/>
        </w:rPr>
        <w:t>20</w:t>
      </w:r>
      <w:r w:rsidR="00DE00C8" w:rsidRPr="00F96CFC">
        <w:rPr>
          <w:rFonts w:cs="Arial"/>
        </w:rPr>
        <w:t xml:space="preserve"> sem svarar til</w:t>
      </w:r>
      <w:r w:rsidR="0044248C">
        <w:rPr>
          <w:rFonts w:cs="Arial"/>
        </w:rPr>
        <w:t xml:space="preserve"> </w:t>
      </w:r>
      <w:r w:rsidR="001F0E1A">
        <w:rPr>
          <w:rFonts w:cs="Arial"/>
        </w:rPr>
        <w:t>3</w:t>
      </w:r>
      <w:r w:rsidR="0044248C">
        <w:rPr>
          <w:rFonts w:cs="Arial"/>
        </w:rPr>
        <w:t>1,</w:t>
      </w:r>
      <w:r w:rsidR="001F0E1A">
        <w:rPr>
          <w:rFonts w:cs="Arial"/>
        </w:rPr>
        <w:t>1</w:t>
      </w:r>
      <w:r w:rsidR="0044248C">
        <w:rPr>
          <w:rFonts w:cs="Arial"/>
        </w:rPr>
        <w:t xml:space="preserve">% </w:t>
      </w:r>
      <w:r w:rsidR="00DE00C8" w:rsidRPr="00F96CFC">
        <w:rPr>
          <w:rFonts w:cs="Arial"/>
        </w:rPr>
        <w:t>af tekjum. Á árinu 201</w:t>
      </w:r>
      <w:r w:rsidR="00060101">
        <w:rPr>
          <w:rFonts w:cs="Arial"/>
        </w:rPr>
        <w:t>9</w:t>
      </w:r>
      <w:r w:rsidR="00DE00C8" w:rsidRPr="00F96CFC">
        <w:rPr>
          <w:rFonts w:cs="Arial"/>
        </w:rPr>
        <w:t xml:space="preserve"> var framlegðin </w:t>
      </w:r>
      <w:r w:rsidR="00C91CB3">
        <w:rPr>
          <w:rFonts w:cs="Arial"/>
        </w:rPr>
        <w:t>4.</w:t>
      </w:r>
      <w:r w:rsidR="00060101">
        <w:rPr>
          <w:rFonts w:cs="Arial"/>
        </w:rPr>
        <w:t>549</w:t>
      </w:r>
      <w:r w:rsidR="00C91CB3">
        <w:rPr>
          <w:rFonts w:cs="Arial"/>
        </w:rPr>
        <w:t xml:space="preserve"> </w:t>
      </w:r>
      <w:r w:rsidR="00DE00C8" w:rsidRPr="00F96CFC">
        <w:rPr>
          <w:rFonts w:cs="Arial"/>
        </w:rPr>
        <w:t>m.kr., 4</w:t>
      </w:r>
      <w:r w:rsidR="00060101">
        <w:rPr>
          <w:rFonts w:cs="Arial"/>
        </w:rPr>
        <w:t>1</w:t>
      </w:r>
      <w:r w:rsidR="002252FB">
        <w:rPr>
          <w:rFonts w:cs="Arial"/>
        </w:rPr>
        <w:t xml:space="preserve">,6 </w:t>
      </w:r>
      <w:r w:rsidR="00DE00C8" w:rsidRPr="00F96CFC">
        <w:rPr>
          <w:rFonts w:cs="Arial"/>
        </w:rPr>
        <w:t>% af tekjum</w:t>
      </w:r>
      <w:r w:rsidR="007250BD">
        <w:rPr>
          <w:rFonts w:cs="Arial"/>
        </w:rPr>
        <w:t xml:space="preserve"> og </w:t>
      </w:r>
      <w:r w:rsidR="002F0761">
        <w:rPr>
          <w:rFonts w:cs="Arial"/>
        </w:rPr>
        <w:t xml:space="preserve">minnkaði því um </w:t>
      </w:r>
      <w:r w:rsidR="00F74D78">
        <w:rPr>
          <w:rFonts w:cs="Arial"/>
        </w:rPr>
        <w:t>1.675</w:t>
      </w:r>
      <w:r w:rsidR="0064013F">
        <w:rPr>
          <w:rFonts w:cs="Arial"/>
        </w:rPr>
        <w:t xml:space="preserve"> </w:t>
      </w:r>
      <w:r w:rsidR="00DE00C8" w:rsidRPr="00F96CFC">
        <w:rPr>
          <w:rFonts w:cs="Arial"/>
        </w:rPr>
        <w:t>m.kr.</w:t>
      </w:r>
      <w:r w:rsidR="002F0761">
        <w:rPr>
          <w:rFonts w:cs="Arial"/>
        </w:rPr>
        <w:t xml:space="preserve"> á milli ára.</w:t>
      </w:r>
      <w:r w:rsidR="00DE00C8" w:rsidRPr="00F96CFC">
        <w:rPr>
          <w:rFonts w:cs="Arial"/>
        </w:rPr>
        <w:t xml:space="preserve"> </w:t>
      </w:r>
      <w:r w:rsidR="00C37C18">
        <w:rPr>
          <w:rFonts w:cs="Arial"/>
        </w:rPr>
        <w:t>Tólf hafnarsjóðir skiluðu meiri framlegð árið 2020 en 2019</w:t>
      </w:r>
      <w:r w:rsidR="00516C53">
        <w:rPr>
          <w:rFonts w:cs="Arial"/>
        </w:rPr>
        <w:t xml:space="preserve"> en f</w:t>
      </w:r>
      <w:r w:rsidR="00C37C18">
        <w:rPr>
          <w:rFonts w:cs="Arial"/>
        </w:rPr>
        <w:t xml:space="preserve">ramlegð 20 </w:t>
      </w:r>
      <w:r w:rsidR="001413E5">
        <w:rPr>
          <w:rFonts w:cs="Arial"/>
        </w:rPr>
        <w:t xml:space="preserve">sjóða var minni. </w:t>
      </w:r>
    </w:p>
    <w:p w14:paraId="4D8D1ADE" w14:textId="7AFC1110" w:rsidR="00D058F2" w:rsidRPr="00C95515" w:rsidRDefault="00DE00C8" w:rsidP="00C95515">
      <w:pPr>
        <w:jc w:val="both"/>
        <w:rPr>
          <w:rFonts w:cs="Arial"/>
        </w:rPr>
      </w:pPr>
      <w:r w:rsidRPr="00F96CFC">
        <w:rPr>
          <w:rFonts w:cs="Arial"/>
        </w:rPr>
        <w:t>Rekstur sem skilar neikvæðri framlegð hefur ekki fjárhagslegan styrk til að standa undir daglegum rekstri</w:t>
      </w:r>
      <w:r w:rsidRPr="003245BA">
        <w:rPr>
          <w:rFonts w:cs="Arial"/>
        </w:rPr>
        <w:t xml:space="preserve">. </w:t>
      </w:r>
      <w:r w:rsidR="00D0389C">
        <w:rPr>
          <w:rFonts w:cs="Arial"/>
        </w:rPr>
        <w:t>Fimm</w:t>
      </w:r>
      <w:r w:rsidRPr="003245BA">
        <w:rPr>
          <w:rFonts w:cs="Arial"/>
        </w:rPr>
        <w:t xml:space="preserve"> hafnarsjóðir voru í þeim sporum árið 20</w:t>
      </w:r>
      <w:r w:rsidR="00EB2B66">
        <w:rPr>
          <w:rFonts w:cs="Arial"/>
        </w:rPr>
        <w:t>20</w:t>
      </w:r>
      <w:r w:rsidRPr="00F96CFC">
        <w:rPr>
          <w:rFonts w:cs="Arial"/>
        </w:rPr>
        <w:t xml:space="preserve"> og flestir þeirra hafa verið í þeirri stöðu um langt skeið</w:t>
      </w:r>
      <w:r w:rsidR="00F30F1F">
        <w:rPr>
          <w:rFonts w:cs="Arial"/>
        </w:rPr>
        <w:t xml:space="preserve"> að undanteknum H</w:t>
      </w:r>
      <w:r w:rsidR="006222D1">
        <w:rPr>
          <w:rFonts w:cs="Arial"/>
        </w:rPr>
        <w:t>öfnum</w:t>
      </w:r>
      <w:r w:rsidR="00F30F1F">
        <w:rPr>
          <w:rFonts w:cs="Arial"/>
        </w:rPr>
        <w:t xml:space="preserve"> Ísafjarðar</w:t>
      </w:r>
      <w:r w:rsidR="006222D1">
        <w:rPr>
          <w:rFonts w:cs="Arial"/>
        </w:rPr>
        <w:t>bæjar</w:t>
      </w:r>
      <w:r w:rsidRPr="00F96CFC">
        <w:rPr>
          <w:rFonts w:cs="Arial"/>
        </w:rPr>
        <w:t xml:space="preserve">. Þegar þannig háttar til blasir við að engum er til að dreifa nema viðkomandi sveitarsjóðum til </w:t>
      </w:r>
      <w:r w:rsidR="005D491F" w:rsidRPr="003A72B1">
        <w:rPr>
          <w:rFonts w:cs="Arial"/>
        </w:rPr>
        <w:t>að</w:t>
      </w:r>
      <w:r w:rsidR="005D491F">
        <w:rPr>
          <w:rFonts w:cs="Arial"/>
        </w:rPr>
        <w:t xml:space="preserve"> </w:t>
      </w:r>
      <w:r w:rsidRPr="00F96CFC">
        <w:rPr>
          <w:rFonts w:cs="Arial"/>
        </w:rPr>
        <w:t>hægt sé að starfrækja höfnina áfram. Þegar sveitarsjóður þarf að leggja hafnarsjóði til fjármuni þá verða þeir sömu fjármunir ekki nýttir til annarra hluta og hætt við að skerða þurfi aðra þjónustu við íbúa sveitarfélagsins.</w:t>
      </w:r>
      <w:r w:rsidR="007064E7">
        <w:rPr>
          <w:rFonts w:cs="Arial"/>
        </w:rPr>
        <w:t xml:space="preserve"> </w:t>
      </w:r>
      <w:r w:rsidRPr="00F96CFC">
        <w:rPr>
          <w:rFonts w:cs="Arial"/>
        </w:rPr>
        <w:t xml:space="preserve"> </w:t>
      </w:r>
    </w:p>
    <w:p w14:paraId="37B4C1BC" w14:textId="4E88B676" w:rsidR="00A6577B" w:rsidRPr="00A118A5" w:rsidRDefault="00BD576C" w:rsidP="007F4B01">
      <w:pPr>
        <w:pStyle w:val="Caption"/>
        <w:jc w:val="center"/>
        <w:rPr>
          <w:sz w:val="20"/>
          <w:szCs w:val="20"/>
        </w:rPr>
      </w:pPr>
      <w:r w:rsidRPr="00A118A5">
        <w:rPr>
          <w:sz w:val="20"/>
          <w:szCs w:val="20"/>
        </w:rPr>
        <w:lastRenderedPageBreak/>
        <w:t xml:space="preserve">Tafla </w:t>
      </w:r>
      <w:r w:rsidR="00E50644" w:rsidRPr="00A118A5">
        <w:rPr>
          <w:sz w:val="20"/>
          <w:szCs w:val="20"/>
        </w:rPr>
        <w:fldChar w:fldCharType="begin"/>
      </w:r>
      <w:r w:rsidR="00E50644" w:rsidRPr="00A118A5">
        <w:rPr>
          <w:sz w:val="20"/>
          <w:szCs w:val="20"/>
        </w:rPr>
        <w:instrText xml:space="preserve"> SEQ Tafla \* ARABIC </w:instrText>
      </w:r>
      <w:r w:rsidR="00E50644" w:rsidRPr="00A118A5">
        <w:rPr>
          <w:sz w:val="20"/>
          <w:szCs w:val="20"/>
        </w:rPr>
        <w:fldChar w:fldCharType="separate"/>
      </w:r>
      <w:r w:rsidR="000E086A" w:rsidRPr="00A118A5">
        <w:rPr>
          <w:noProof/>
          <w:sz w:val="20"/>
          <w:szCs w:val="20"/>
        </w:rPr>
        <w:t>3</w:t>
      </w:r>
      <w:r w:rsidR="00E50644" w:rsidRPr="00A118A5">
        <w:rPr>
          <w:noProof/>
          <w:sz w:val="20"/>
          <w:szCs w:val="20"/>
        </w:rPr>
        <w:fldChar w:fldCharType="end"/>
      </w:r>
      <w:r w:rsidRPr="00A118A5">
        <w:rPr>
          <w:sz w:val="20"/>
          <w:szCs w:val="20"/>
        </w:rPr>
        <w:t>. Tekjur, gjöld og framlegð hafna</w:t>
      </w:r>
      <w:r w:rsidR="007B7E7F" w:rsidRPr="00A118A5">
        <w:rPr>
          <w:sz w:val="20"/>
          <w:szCs w:val="20"/>
        </w:rPr>
        <w:t>r</w:t>
      </w:r>
      <w:r w:rsidR="00B654F4" w:rsidRPr="00A118A5">
        <w:rPr>
          <w:sz w:val="20"/>
          <w:szCs w:val="20"/>
        </w:rPr>
        <w:t>sjóða</w:t>
      </w:r>
      <w:r w:rsidR="00B80FAB" w:rsidRPr="00A118A5">
        <w:rPr>
          <w:sz w:val="20"/>
          <w:szCs w:val="20"/>
        </w:rPr>
        <w:t xml:space="preserve"> 20</w:t>
      </w:r>
      <w:r w:rsidR="00972D5B">
        <w:rPr>
          <w:sz w:val="20"/>
          <w:szCs w:val="20"/>
        </w:rPr>
        <w:t>20</w:t>
      </w:r>
      <w:r w:rsidR="00737AA1" w:rsidRPr="00A118A5">
        <w:rPr>
          <w:sz w:val="20"/>
          <w:szCs w:val="20"/>
        </w:rPr>
        <w:t xml:space="preserve">, </w:t>
      </w:r>
      <w:r w:rsidR="00AA2FA2" w:rsidRPr="00A118A5">
        <w:rPr>
          <w:sz w:val="20"/>
          <w:szCs w:val="20"/>
        </w:rPr>
        <w:t>þús</w:t>
      </w:r>
      <w:r w:rsidR="00737AA1" w:rsidRPr="00A118A5">
        <w:rPr>
          <w:sz w:val="20"/>
          <w:szCs w:val="20"/>
        </w:rPr>
        <w:t>.kr.</w:t>
      </w:r>
    </w:p>
    <w:p w14:paraId="6949079B" w14:textId="50EF8CD6" w:rsidR="00D06340" w:rsidRPr="00D06340" w:rsidRDefault="00E52F23" w:rsidP="00D058F2">
      <w:pPr>
        <w:jc w:val="center"/>
      </w:pPr>
      <w:r w:rsidRPr="00E52F23">
        <w:rPr>
          <w:noProof/>
        </w:rPr>
        <w:drawing>
          <wp:inline distT="0" distB="0" distL="0" distR="0" wp14:anchorId="347C03BD" wp14:editId="670BF62A">
            <wp:extent cx="4972050" cy="7019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72050" cy="7019925"/>
                    </a:xfrm>
                    <a:prstGeom prst="rect">
                      <a:avLst/>
                    </a:prstGeom>
                    <a:noFill/>
                    <a:ln>
                      <a:noFill/>
                    </a:ln>
                  </pic:spPr>
                </pic:pic>
              </a:graphicData>
            </a:graphic>
          </wp:inline>
        </w:drawing>
      </w:r>
    </w:p>
    <w:p w14:paraId="07ADD9DB" w14:textId="0D00029B" w:rsidR="00B654F4" w:rsidRPr="00F96CFC" w:rsidRDefault="00B654F4" w:rsidP="00320ABD">
      <w:pPr>
        <w:pStyle w:val="Caption"/>
        <w:tabs>
          <w:tab w:val="left" w:pos="7088"/>
        </w:tabs>
        <w:jc w:val="center"/>
      </w:pPr>
    </w:p>
    <w:p w14:paraId="2F9F0EE4" w14:textId="3E4C7E29" w:rsidR="00477650" w:rsidRPr="00F96CFC" w:rsidRDefault="00A256CC" w:rsidP="00477650">
      <w:pPr>
        <w:spacing w:after="100" w:afterAutospacing="1"/>
        <w:jc w:val="both"/>
        <w:rPr>
          <w:rFonts w:cs="Arial"/>
        </w:rPr>
      </w:pPr>
      <w:r w:rsidRPr="00F96CFC">
        <w:rPr>
          <w:rFonts w:cs="Arial"/>
        </w:rPr>
        <w:t>Falast var sérstaklega eftir upplýsingum um tekjur af aflagjöldum</w:t>
      </w:r>
      <w:r w:rsidR="006D446E" w:rsidRPr="00F96CFC">
        <w:rPr>
          <w:rFonts w:cs="Arial"/>
        </w:rPr>
        <w:t>, vörugjöldum og tekjum af skemmtiferðaskipum</w:t>
      </w:r>
      <w:r w:rsidR="0005276B" w:rsidRPr="00F96CFC">
        <w:rPr>
          <w:rFonts w:cs="Arial"/>
        </w:rPr>
        <w:t xml:space="preserve">. </w:t>
      </w:r>
      <w:r w:rsidRPr="00F96CFC">
        <w:rPr>
          <w:rFonts w:cs="Arial"/>
        </w:rPr>
        <w:t>Tekjur af aflagjöldum</w:t>
      </w:r>
      <w:r w:rsidR="0005368B" w:rsidRPr="00F96CFC">
        <w:rPr>
          <w:rFonts w:cs="Arial"/>
        </w:rPr>
        <w:t xml:space="preserve"> námu </w:t>
      </w:r>
      <w:r w:rsidR="00E27E51">
        <w:rPr>
          <w:rFonts w:cs="Arial"/>
        </w:rPr>
        <w:t>2.</w:t>
      </w:r>
      <w:r w:rsidR="001B247B">
        <w:rPr>
          <w:rFonts w:cs="Arial"/>
        </w:rPr>
        <w:t>097</w:t>
      </w:r>
      <w:r w:rsidR="0005368B" w:rsidRPr="00E27E51">
        <w:rPr>
          <w:rFonts w:cs="Arial"/>
        </w:rPr>
        <w:t xml:space="preserve"> m.kr.</w:t>
      </w:r>
      <w:r w:rsidR="0005368B" w:rsidRPr="00F96CFC">
        <w:rPr>
          <w:rFonts w:cs="Arial"/>
        </w:rPr>
        <w:t xml:space="preserve"> á árinu 20</w:t>
      </w:r>
      <w:r w:rsidR="00397F77">
        <w:rPr>
          <w:rFonts w:cs="Arial"/>
        </w:rPr>
        <w:t>20</w:t>
      </w:r>
      <w:r w:rsidR="0005368B" w:rsidRPr="00F96CFC">
        <w:rPr>
          <w:rFonts w:cs="Arial"/>
        </w:rPr>
        <w:t xml:space="preserve"> sem er aukning um</w:t>
      </w:r>
      <w:r w:rsidR="00E27E51">
        <w:rPr>
          <w:rFonts w:cs="Arial"/>
        </w:rPr>
        <w:t xml:space="preserve"> </w:t>
      </w:r>
      <w:r w:rsidR="00D03052">
        <w:rPr>
          <w:rFonts w:cs="Arial"/>
        </w:rPr>
        <w:t>5</w:t>
      </w:r>
      <w:r w:rsidR="00E27E51">
        <w:rPr>
          <w:rFonts w:cs="Arial"/>
        </w:rPr>
        <w:t>%</w:t>
      </w:r>
      <w:r w:rsidR="0005368B" w:rsidRPr="00F96CFC">
        <w:rPr>
          <w:rFonts w:cs="Arial"/>
        </w:rPr>
        <w:t xml:space="preserve"> frá fyrra ári</w:t>
      </w:r>
      <w:r w:rsidR="002832F4">
        <w:rPr>
          <w:rFonts w:cs="Arial"/>
        </w:rPr>
        <w:t xml:space="preserve">. </w:t>
      </w:r>
      <w:r w:rsidR="00B05433">
        <w:rPr>
          <w:rFonts w:cs="Arial"/>
        </w:rPr>
        <w:t>Tekjur af aflagjöldum lækkuðu árin 201</w:t>
      </w:r>
      <w:r w:rsidR="006807A2">
        <w:rPr>
          <w:rFonts w:cs="Arial"/>
        </w:rPr>
        <w:t>5</w:t>
      </w:r>
      <w:r w:rsidR="000348C5">
        <w:rPr>
          <w:rFonts w:cs="Arial"/>
        </w:rPr>
        <w:t xml:space="preserve"> til </w:t>
      </w:r>
      <w:r w:rsidR="006807A2">
        <w:rPr>
          <w:rFonts w:cs="Arial"/>
        </w:rPr>
        <w:t>2017</w:t>
      </w:r>
      <w:r w:rsidR="00B05433">
        <w:rPr>
          <w:rFonts w:cs="Arial"/>
        </w:rPr>
        <w:t xml:space="preserve"> en hafa</w:t>
      </w:r>
      <w:r w:rsidR="00B108F4">
        <w:rPr>
          <w:rFonts w:cs="Arial"/>
        </w:rPr>
        <w:t xml:space="preserve"> síðustu þrjú </w:t>
      </w:r>
      <w:r w:rsidR="00B05433">
        <w:rPr>
          <w:rFonts w:cs="Arial"/>
        </w:rPr>
        <w:t>auk</w:t>
      </w:r>
      <w:r w:rsidR="00D306AC">
        <w:rPr>
          <w:rFonts w:cs="Arial"/>
        </w:rPr>
        <w:t xml:space="preserve">ist jafnt </w:t>
      </w:r>
      <w:r w:rsidR="00D306AC">
        <w:rPr>
          <w:rFonts w:cs="Arial"/>
        </w:rPr>
        <w:lastRenderedPageBreak/>
        <w:t>og þétt</w:t>
      </w:r>
      <w:r w:rsidR="00B05433">
        <w:rPr>
          <w:rFonts w:cs="Arial"/>
        </w:rPr>
        <w:t xml:space="preserve"> </w:t>
      </w:r>
      <w:r w:rsidR="00B108F4">
        <w:rPr>
          <w:rFonts w:cs="Arial"/>
        </w:rPr>
        <w:t>að nýju</w:t>
      </w:r>
      <w:r w:rsidR="00B05433">
        <w:rPr>
          <w:rFonts w:cs="Arial"/>
        </w:rPr>
        <w:t xml:space="preserve">. </w:t>
      </w:r>
      <w:r w:rsidRPr="00F96CFC">
        <w:rPr>
          <w:rFonts w:cs="Arial"/>
        </w:rPr>
        <w:t xml:space="preserve">Að meðaltali svöruðu aflagjöldin til </w:t>
      </w:r>
      <w:r w:rsidR="007921EA">
        <w:rPr>
          <w:rFonts w:cs="Arial"/>
        </w:rPr>
        <w:t>23</w:t>
      </w:r>
      <w:r w:rsidRPr="00D03052">
        <w:rPr>
          <w:rFonts w:cs="Arial"/>
        </w:rPr>
        <w:t>%</w:t>
      </w:r>
      <w:r w:rsidRPr="00F96CFC">
        <w:rPr>
          <w:rFonts w:cs="Arial"/>
        </w:rPr>
        <w:t xml:space="preserve"> af tekjum á</w:t>
      </w:r>
      <w:r w:rsidR="009929BD" w:rsidRPr="00F96CFC">
        <w:rPr>
          <w:rFonts w:cs="Arial"/>
        </w:rPr>
        <w:t>rsins</w:t>
      </w:r>
      <w:r w:rsidRPr="00F96CFC">
        <w:rPr>
          <w:rFonts w:cs="Arial"/>
        </w:rPr>
        <w:t xml:space="preserve"> </w:t>
      </w:r>
      <w:r w:rsidR="00895B43" w:rsidRPr="00F96CFC">
        <w:rPr>
          <w:rFonts w:cs="Arial"/>
        </w:rPr>
        <w:t>en</w:t>
      </w:r>
      <w:r w:rsidR="00D306AC">
        <w:rPr>
          <w:rFonts w:cs="Arial"/>
        </w:rPr>
        <w:t xml:space="preserve"> til samanburðar svöruðu aflagjöldin til</w:t>
      </w:r>
      <w:r w:rsidR="008153F2">
        <w:rPr>
          <w:rFonts w:cs="Arial"/>
        </w:rPr>
        <w:t xml:space="preserve"> </w:t>
      </w:r>
      <w:r w:rsidR="00D502CB">
        <w:rPr>
          <w:rFonts w:cs="Arial"/>
        </w:rPr>
        <w:t>22</w:t>
      </w:r>
      <w:r w:rsidR="003E5A6B" w:rsidRPr="00F96CFC">
        <w:rPr>
          <w:rFonts w:cs="Arial"/>
        </w:rPr>
        <w:t>% árið 201</w:t>
      </w:r>
      <w:r w:rsidR="00D502CB">
        <w:rPr>
          <w:rFonts w:cs="Arial"/>
        </w:rPr>
        <w:t>6</w:t>
      </w:r>
      <w:r w:rsidR="0005368B" w:rsidRPr="00F96CFC">
        <w:rPr>
          <w:rFonts w:cs="Arial"/>
        </w:rPr>
        <w:t xml:space="preserve">. </w:t>
      </w:r>
      <w:r w:rsidR="0052639E" w:rsidRPr="00F96CFC">
        <w:rPr>
          <w:rFonts w:cs="Arial"/>
        </w:rPr>
        <w:t xml:space="preserve"> </w:t>
      </w:r>
    </w:p>
    <w:p w14:paraId="44D4DE13" w14:textId="3CF51699" w:rsidR="008F1F04" w:rsidRPr="00A118A5" w:rsidRDefault="001F643F" w:rsidP="00C95515">
      <w:pPr>
        <w:pStyle w:val="Caption"/>
        <w:rPr>
          <w:sz w:val="20"/>
          <w:szCs w:val="20"/>
        </w:rPr>
      </w:pPr>
      <w:r w:rsidRPr="00A118A5">
        <w:rPr>
          <w:sz w:val="20"/>
          <w:szCs w:val="20"/>
        </w:rPr>
        <w:t xml:space="preserve">Tafla </w:t>
      </w:r>
      <w:r w:rsidR="00AE124F" w:rsidRPr="00A118A5">
        <w:rPr>
          <w:sz w:val="20"/>
          <w:szCs w:val="20"/>
        </w:rPr>
        <w:fldChar w:fldCharType="begin"/>
      </w:r>
      <w:r w:rsidR="00AE124F" w:rsidRPr="00A118A5">
        <w:rPr>
          <w:sz w:val="20"/>
          <w:szCs w:val="20"/>
        </w:rPr>
        <w:instrText xml:space="preserve"> SEQ Tafla \* ARABIC </w:instrText>
      </w:r>
      <w:r w:rsidR="00AE124F" w:rsidRPr="00A118A5">
        <w:rPr>
          <w:sz w:val="20"/>
          <w:szCs w:val="20"/>
        </w:rPr>
        <w:fldChar w:fldCharType="separate"/>
      </w:r>
      <w:r w:rsidR="000E086A" w:rsidRPr="00A118A5">
        <w:rPr>
          <w:noProof/>
          <w:sz w:val="20"/>
          <w:szCs w:val="20"/>
        </w:rPr>
        <w:t>4</w:t>
      </w:r>
      <w:r w:rsidR="00AE124F" w:rsidRPr="00A118A5">
        <w:rPr>
          <w:noProof/>
          <w:sz w:val="20"/>
          <w:szCs w:val="20"/>
        </w:rPr>
        <w:fldChar w:fldCharType="end"/>
      </w:r>
      <w:r w:rsidRPr="00A118A5">
        <w:rPr>
          <w:sz w:val="20"/>
          <w:szCs w:val="20"/>
        </w:rPr>
        <w:t>. Tekjur hafna</w:t>
      </w:r>
      <w:r w:rsidR="007B7E7F" w:rsidRPr="00A118A5">
        <w:rPr>
          <w:sz w:val="20"/>
          <w:szCs w:val="20"/>
        </w:rPr>
        <w:t>r</w:t>
      </w:r>
      <w:r w:rsidRPr="00A118A5">
        <w:rPr>
          <w:sz w:val="20"/>
          <w:szCs w:val="20"/>
        </w:rPr>
        <w:t>sjóða af aflagjöldum, vörugjöldum og komu skemmtiferðaskipa</w:t>
      </w:r>
      <w:r w:rsidR="00513E33" w:rsidRPr="00A118A5">
        <w:rPr>
          <w:sz w:val="20"/>
          <w:szCs w:val="20"/>
        </w:rPr>
        <w:t>, þús.kr.</w:t>
      </w:r>
    </w:p>
    <w:p w14:paraId="3286551C" w14:textId="684EC58D" w:rsidR="00397CC1" w:rsidRPr="00F96CFC" w:rsidRDefault="00E52F23" w:rsidP="00397CC1">
      <w:r w:rsidRPr="00E52F23">
        <w:rPr>
          <w:noProof/>
        </w:rPr>
        <w:drawing>
          <wp:inline distT="0" distB="0" distL="0" distR="0" wp14:anchorId="7E7C5FD2" wp14:editId="1F6FE927">
            <wp:extent cx="5400675" cy="6187440"/>
            <wp:effectExtent l="0" t="0" r="952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675" cy="6187440"/>
                    </a:xfrm>
                    <a:prstGeom prst="rect">
                      <a:avLst/>
                    </a:prstGeom>
                    <a:noFill/>
                    <a:ln>
                      <a:noFill/>
                    </a:ln>
                  </pic:spPr>
                </pic:pic>
              </a:graphicData>
            </a:graphic>
          </wp:inline>
        </w:drawing>
      </w:r>
    </w:p>
    <w:p w14:paraId="34438B17" w14:textId="14C63864" w:rsidR="00F90929" w:rsidRPr="00F96CFC" w:rsidRDefault="00397CC1" w:rsidP="00397CC1">
      <w:pPr>
        <w:spacing w:after="100" w:afterAutospacing="1"/>
        <w:jc w:val="both"/>
        <w:rPr>
          <w:rFonts w:cs="Arial"/>
        </w:rPr>
      </w:pPr>
      <w:r w:rsidRPr="00F96CFC">
        <w:rPr>
          <w:rFonts w:cs="Arial"/>
        </w:rPr>
        <w:t xml:space="preserve">Vörugjöld </w:t>
      </w:r>
      <w:r w:rsidR="00D841DF" w:rsidRPr="00F96CFC">
        <w:rPr>
          <w:rFonts w:cs="Arial"/>
        </w:rPr>
        <w:t>voru</w:t>
      </w:r>
      <w:r w:rsidRPr="00F96CFC">
        <w:rPr>
          <w:rFonts w:cs="Arial"/>
        </w:rPr>
        <w:t xml:space="preserve"> </w:t>
      </w:r>
      <w:r w:rsidR="004C1856">
        <w:rPr>
          <w:rFonts w:cs="Arial"/>
        </w:rPr>
        <w:t>tæplega</w:t>
      </w:r>
      <w:r w:rsidR="005C2AF5">
        <w:rPr>
          <w:rFonts w:cs="Arial"/>
        </w:rPr>
        <w:t xml:space="preserve"> </w:t>
      </w:r>
      <w:r w:rsidR="005C2AF5" w:rsidRPr="00D03052">
        <w:rPr>
          <w:rFonts w:cs="Arial"/>
        </w:rPr>
        <w:t>2</w:t>
      </w:r>
      <w:r w:rsidR="004C1856">
        <w:rPr>
          <w:rFonts w:cs="Arial"/>
        </w:rPr>
        <w:t>5</w:t>
      </w:r>
      <w:r w:rsidRPr="00D03052">
        <w:rPr>
          <w:rFonts w:cs="Arial"/>
        </w:rPr>
        <w:t>%</w:t>
      </w:r>
      <w:r w:rsidRPr="00F96CFC">
        <w:rPr>
          <w:rFonts w:cs="Arial"/>
        </w:rPr>
        <w:t xml:space="preserve"> af tekjum hafnarsjóða</w:t>
      </w:r>
      <w:r w:rsidR="00D841DF" w:rsidRPr="00F96CFC">
        <w:rPr>
          <w:rFonts w:cs="Arial"/>
        </w:rPr>
        <w:t xml:space="preserve"> árið 2</w:t>
      </w:r>
      <w:r w:rsidR="0005368B" w:rsidRPr="00F96CFC">
        <w:rPr>
          <w:rFonts w:cs="Arial"/>
        </w:rPr>
        <w:t>0</w:t>
      </w:r>
      <w:r w:rsidR="004C1856">
        <w:rPr>
          <w:rFonts w:cs="Arial"/>
        </w:rPr>
        <w:t>20</w:t>
      </w:r>
      <w:r w:rsidR="00E06D28">
        <w:rPr>
          <w:rFonts w:cs="Arial"/>
        </w:rPr>
        <w:t xml:space="preserve"> </w:t>
      </w:r>
      <w:r w:rsidR="00D841DF" w:rsidRPr="00F96CFC">
        <w:rPr>
          <w:rFonts w:cs="Arial"/>
        </w:rPr>
        <w:t>en</w:t>
      </w:r>
      <w:r w:rsidRPr="00F96CFC">
        <w:rPr>
          <w:rFonts w:cs="Arial"/>
        </w:rPr>
        <w:t xml:space="preserve"> </w:t>
      </w:r>
      <w:r w:rsidR="00803A3F" w:rsidRPr="00F96CFC">
        <w:rPr>
          <w:rFonts w:cs="Arial"/>
        </w:rPr>
        <w:t xml:space="preserve">nokkuð </w:t>
      </w:r>
      <w:r w:rsidRPr="00F96CFC">
        <w:rPr>
          <w:rFonts w:cs="Arial"/>
        </w:rPr>
        <w:t xml:space="preserve">mismunandi </w:t>
      </w:r>
      <w:r w:rsidR="007D2B39">
        <w:rPr>
          <w:rFonts w:cs="Arial"/>
        </w:rPr>
        <w:t xml:space="preserve">er </w:t>
      </w:r>
      <w:r w:rsidR="00803A3F" w:rsidRPr="00F96CFC">
        <w:rPr>
          <w:rFonts w:cs="Arial"/>
        </w:rPr>
        <w:t xml:space="preserve">hvert vægi tekna af vörugjöldum er í </w:t>
      </w:r>
      <w:r w:rsidRPr="00F96CFC">
        <w:rPr>
          <w:rFonts w:cs="Arial"/>
        </w:rPr>
        <w:t>einst</w:t>
      </w:r>
      <w:r w:rsidR="00803A3F" w:rsidRPr="00F96CFC">
        <w:rPr>
          <w:rFonts w:cs="Arial"/>
        </w:rPr>
        <w:t xml:space="preserve">ökum </w:t>
      </w:r>
      <w:r w:rsidRPr="00F96CFC">
        <w:rPr>
          <w:rFonts w:cs="Arial"/>
        </w:rPr>
        <w:t>hafnarsjóð</w:t>
      </w:r>
      <w:r w:rsidR="00803A3F" w:rsidRPr="00F96CFC">
        <w:rPr>
          <w:rFonts w:cs="Arial"/>
        </w:rPr>
        <w:t>um</w:t>
      </w:r>
      <w:r w:rsidR="00383973" w:rsidRPr="00F96CFC">
        <w:rPr>
          <w:rFonts w:cs="Arial"/>
        </w:rPr>
        <w:t>.</w:t>
      </w:r>
      <w:r w:rsidRPr="00F96CFC">
        <w:rPr>
          <w:rFonts w:cs="Arial"/>
        </w:rPr>
        <w:t xml:space="preserve"> </w:t>
      </w:r>
      <w:r w:rsidR="00D841DF" w:rsidRPr="00F96CFC">
        <w:rPr>
          <w:rFonts w:cs="Arial"/>
        </w:rPr>
        <w:t xml:space="preserve">Tekjur af vörugjöldum námu þannig </w:t>
      </w:r>
      <w:r w:rsidR="006C4A39">
        <w:rPr>
          <w:rFonts w:cs="Arial"/>
        </w:rPr>
        <w:t>38</w:t>
      </w:r>
      <w:r w:rsidR="00D841DF" w:rsidRPr="00C60A33">
        <w:rPr>
          <w:rFonts w:cs="Arial"/>
        </w:rPr>
        <w:t>%</w:t>
      </w:r>
      <w:r w:rsidR="00D841DF" w:rsidRPr="00F96CFC">
        <w:rPr>
          <w:rFonts w:cs="Arial"/>
        </w:rPr>
        <w:t xml:space="preserve"> af tekjum Reykjaneshafnar</w:t>
      </w:r>
      <w:r w:rsidR="00CC0ED0">
        <w:rPr>
          <w:rFonts w:cs="Arial"/>
        </w:rPr>
        <w:t xml:space="preserve"> </w:t>
      </w:r>
      <w:r w:rsidR="00D841DF" w:rsidRPr="00F96CFC">
        <w:rPr>
          <w:rFonts w:cs="Arial"/>
        </w:rPr>
        <w:t xml:space="preserve">og </w:t>
      </w:r>
      <w:r w:rsidR="00D841DF" w:rsidRPr="004D65AC">
        <w:rPr>
          <w:rFonts w:cs="Arial"/>
        </w:rPr>
        <w:t>3</w:t>
      </w:r>
      <w:r w:rsidR="006C4A39">
        <w:rPr>
          <w:rFonts w:cs="Arial"/>
        </w:rPr>
        <w:t>2</w:t>
      </w:r>
      <w:r w:rsidR="00D841DF" w:rsidRPr="004D65AC">
        <w:rPr>
          <w:rFonts w:cs="Arial"/>
        </w:rPr>
        <w:t>-</w:t>
      </w:r>
      <w:r w:rsidR="004D65AC" w:rsidRPr="004D65AC">
        <w:rPr>
          <w:rFonts w:cs="Arial"/>
        </w:rPr>
        <w:t>3</w:t>
      </w:r>
      <w:r w:rsidR="006C4A39">
        <w:rPr>
          <w:rFonts w:cs="Arial"/>
        </w:rPr>
        <w:t>5</w:t>
      </w:r>
      <w:r w:rsidR="00D841DF" w:rsidRPr="004D65AC">
        <w:rPr>
          <w:rFonts w:cs="Arial"/>
        </w:rPr>
        <w:t>%</w:t>
      </w:r>
      <w:r w:rsidR="00D841DF" w:rsidRPr="00F96CFC">
        <w:rPr>
          <w:rFonts w:cs="Arial"/>
        </w:rPr>
        <w:t xml:space="preserve"> hjá Faxaflóahöfnum, Fjarðabyggð</w:t>
      </w:r>
      <w:r w:rsidR="00803A3F" w:rsidRPr="00F96CFC">
        <w:rPr>
          <w:rFonts w:cs="Arial"/>
        </w:rPr>
        <w:t>arhöfnum</w:t>
      </w:r>
      <w:r w:rsidR="006C4A39">
        <w:rPr>
          <w:rFonts w:cs="Arial"/>
        </w:rPr>
        <w:t xml:space="preserve">, </w:t>
      </w:r>
      <w:r w:rsidR="00D841DF" w:rsidRPr="00F96CFC">
        <w:rPr>
          <w:rFonts w:cs="Arial"/>
        </w:rPr>
        <w:t>Hafnarfjarðarhöfn</w:t>
      </w:r>
      <w:r w:rsidR="006C4A39">
        <w:rPr>
          <w:rFonts w:cs="Arial"/>
        </w:rPr>
        <w:t xml:space="preserve"> og Þorlákshöfn.</w:t>
      </w:r>
    </w:p>
    <w:p w14:paraId="094686CA" w14:textId="650DA255" w:rsidR="00D96953" w:rsidRPr="00F96CFC" w:rsidRDefault="00CD386D" w:rsidP="00397CC1">
      <w:pPr>
        <w:spacing w:after="100" w:afterAutospacing="1"/>
        <w:jc w:val="both"/>
        <w:rPr>
          <w:rFonts w:cs="Arial"/>
        </w:rPr>
      </w:pPr>
      <w:r>
        <w:rPr>
          <w:rFonts w:cs="Arial"/>
        </w:rPr>
        <w:lastRenderedPageBreak/>
        <w:t>Sex</w:t>
      </w:r>
      <w:r w:rsidR="00397CC1" w:rsidRPr="00493D06">
        <w:rPr>
          <w:rFonts w:cs="Arial"/>
        </w:rPr>
        <w:t xml:space="preserve"> hafnarsjóðir</w:t>
      </w:r>
      <w:r w:rsidR="00397CC1" w:rsidRPr="00EE0A94">
        <w:rPr>
          <w:rFonts w:cs="Arial"/>
        </w:rPr>
        <w:t xml:space="preserve"> höfðu tekjur af komu</w:t>
      </w:r>
      <w:r w:rsidR="0005368B" w:rsidRPr="00EE0A94">
        <w:rPr>
          <w:rFonts w:cs="Arial"/>
        </w:rPr>
        <w:t>m</w:t>
      </w:r>
      <w:r w:rsidR="00397CC1" w:rsidRPr="00EE0A94">
        <w:rPr>
          <w:rFonts w:cs="Arial"/>
        </w:rPr>
        <w:t xml:space="preserve"> skemmtiferðaskipa á árinu 20</w:t>
      </w:r>
      <w:r w:rsidR="00E06871">
        <w:rPr>
          <w:rFonts w:cs="Arial"/>
        </w:rPr>
        <w:t>20</w:t>
      </w:r>
      <w:r w:rsidR="00397CC1" w:rsidRPr="00EE0A94">
        <w:rPr>
          <w:rFonts w:cs="Arial"/>
        </w:rPr>
        <w:t>, alls</w:t>
      </w:r>
      <w:r w:rsidR="006F4C71">
        <w:rPr>
          <w:rFonts w:cs="Arial"/>
        </w:rPr>
        <w:t xml:space="preserve"> </w:t>
      </w:r>
      <w:r>
        <w:rPr>
          <w:rFonts w:cs="Arial"/>
        </w:rPr>
        <w:t xml:space="preserve">um </w:t>
      </w:r>
      <w:r w:rsidR="006F4C71">
        <w:rPr>
          <w:rFonts w:cs="Arial"/>
        </w:rPr>
        <w:t>4</w:t>
      </w:r>
      <w:r>
        <w:rPr>
          <w:rFonts w:cs="Arial"/>
        </w:rPr>
        <w:t>6</w:t>
      </w:r>
      <w:r w:rsidR="00397CC1" w:rsidRPr="00EE0A94">
        <w:rPr>
          <w:rFonts w:cs="Arial"/>
        </w:rPr>
        <w:t xml:space="preserve"> m.kr. sem er </w:t>
      </w:r>
      <w:r w:rsidR="00B86064">
        <w:rPr>
          <w:rFonts w:cs="Arial"/>
        </w:rPr>
        <w:t xml:space="preserve">aðeins </w:t>
      </w:r>
      <w:r w:rsidR="006F4C71">
        <w:rPr>
          <w:rFonts w:cs="Arial"/>
        </w:rPr>
        <w:t>0.</w:t>
      </w:r>
      <w:r>
        <w:rPr>
          <w:rFonts w:cs="Arial"/>
        </w:rPr>
        <w:t>5</w:t>
      </w:r>
      <w:r w:rsidR="00397CC1" w:rsidRPr="00395AEF">
        <w:rPr>
          <w:rFonts w:cs="Arial"/>
        </w:rPr>
        <w:t>%</w:t>
      </w:r>
      <w:r w:rsidR="00397CC1" w:rsidRPr="00EE0A94">
        <w:rPr>
          <w:rFonts w:cs="Arial"/>
        </w:rPr>
        <w:t xml:space="preserve"> af tekjum hafnarsjóða í heild. </w:t>
      </w:r>
      <w:r w:rsidR="007B73C3">
        <w:rPr>
          <w:rFonts w:cs="Arial"/>
        </w:rPr>
        <w:t>Fram til ársins 2020 höfðu tekjur hafnarsjóða af komum skemmtiferðaskipa vaxið</w:t>
      </w:r>
      <w:r w:rsidR="00417255">
        <w:rPr>
          <w:rFonts w:cs="Arial"/>
        </w:rPr>
        <w:t xml:space="preserve"> umtalsvert og námu</w:t>
      </w:r>
      <w:r w:rsidR="00822300">
        <w:rPr>
          <w:rFonts w:cs="Arial"/>
        </w:rPr>
        <w:t xml:space="preserve"> </w:t>
      </w:r>
      <w:r w:rsidR="00AD56E3">
        <w:rPr>
          <w:rFonts w:cs="Arial"/>
        </w:rPr>
        <w:t>rúmlega 13% af heildartekjum hafnarsjóða árið 2019. Ljóst er að heimsfaraldurinn COVID-19 setti</w:t>
      </w:r>
      <w:r w:rsidR="00E63F12">
        <w:rPr>
          <w:rFonts w:cs="Arial"/>
        </w:rPr>
        <w:t xml:space="preserve"> töluvert </w:t>
      </w:r>
      <w:r w:rsidR="00AD56E3">
        <w:rPr>
          <w:rFonts w:cs="Arial"/>
        </w:rPr>
        <w:t>strik í reikninginn</w:t>
      </w:r>
      <w:r w:rsidR="00D55AF1">
        <w:rPr>
          <w:rFonts w:cs="Arial"/>
        </w:rPr>
        <w:t xml:space="preserve"> árið 2020 er </w:t>
      </w:r>
      <w:r w:rsidR="004B1CD2">
        <w:rPr>
          <w:rFonts w:cs="Arial"/>
        </w:rPr>
        <w:t>ferðalög lögðust nær af</w:t>
      </w:r>
      <w:r w:rsidR="008578F4">
        <w:rPr>
          <w:rFonts w:cs="Arial"/>
        </w:rPr>
        <w:t xml:space="preserve"> og </w:t>
      </w:r>
      <w:r w:rsidR="004B1CD2">
        <w:rPr>
          <w:rFonts w:cs="Arial"/>
        </w:rPr>
        <w:t>þar á meðal sjóleiðis.</w:t>
      </w:r>
      <w:r w:rsidR="008578F4">
        <w:rPr>
          <w:rFonts w:cs="Arial"/>
        </w:rPr>
        <w:t xml:space="preserve"> </w:t>
      </w:r>
      <w:r w:rsidR="00803A3F" w:rsidRPr="00EE0A94">
        <w:rPr>
          <w:rFonts w:cs="Arial"/>
        </w:rPr>
        <w:t>Skipakomum f</w:t>
      </w:r>
      <w:r w:rsidR="00FD4390">
        <w:rPr>
          <w:rFonts w:cs="Arial"/>
        </w:rPr>
        <w:t>ækkaði</w:t>
      </w:r>
      <w:r w:rsidR="00803A3F" w:rsidRPr="00EE0A94">
        <w:rPr>
          <w:rFonts w:cs="Arial"/>
        </w:rPr>
        <w:t xml:space="preserve"> verulega eins og tafla </w:t>
      </w:r>
      <w:r w:rsidR="0005368B" w:rsidRPr="00EE0A94">
        <w:rPr>
          <w:rFonts w:cs="Arial"/>
        </w:rPr>
        <w:t>5</w:t>
      </w:r>
      <w:r w:rsidR="00803A3F" w:rsidRPr="00EE0A94">
        <w:rPr>
          <w:rFonts w:cs="Arial"/>
        </w:rPr>
        <w:t xml:space="preserve"> sýnir og farþegum </w:t>
      </w:r>
      <w:r w:rsidR="001F67BD">
        <w:rPr>
          <w:rFonts w:cs="Arial"/>
        </w:rPr>
        <w:t>sömuleiðis.</w:t>
      </w:r>
      <w:r w:rsidR="00A4100E">
        <w:rPr>
          <w:rFonts w:cs="Arial"/>
        </w:rPr>
        <w:t xml:space="preserve"> </w:t>
      </w:r>
    </w:p>
    <w:p w14:paraId="5F1AA7C3" w14:textId="15973777" w:rsidR="00F2359E" w:rsidRPr="00A118A5" w:rsidRDefault="00F2359E" w:rsidP="007F4B01">
      <w:pPr>
        <w:jc w:val="center"/>
        <w:rPr>
          <w:rFonts w:ascii="Calibri" w:eastAsia="Calibri" w:hAnsi="Calibri" w:cs="Times New Roman"/>
          <w:b/>
          <w:bCs/>
          <w:color w:val="4F81BD"/>
          <w:sz w:val="20"/>
          <w:szCs w:val="20"/>
        </w:rPr>
      </w:pPr>
      <w:r w:rsidRPr="00A118A5">
        <w:rPr>
          <w:rFonts w:ascii="Calibri" w:eastAsia="Calibri" w:hAnsi="Calibri" w:cs="Times New Roman"/>
          <w:b/>
          <w:bCs/>
          <w:color w:val="4F81BD"/>
          <w:sz w:val="20"/>
          <w:szCs w:val="20"/>
        </w:rPr>
        <w:t xml:space="preserve">Tafla </w:t>
      </w:r>
      <w:r w:rsidRPr="00A118A5">
        <w:rPr>
          <w:rFonts w:ascii="Calibri" w:eastAsia="Calibri" w:hAnsi="Calibri" w:cs="Times New Roman"/>
          <w:b/>
          <w:bCs/>
          <w:color w:val="4F81BD"/>
          <w:sz w:val="20"/>
          <w:szCs w:val="20"/>
        </w:rPr>
        <w:fldChar w:fldCharType="begin"/>
      </w:r>
      <w:r w:rsidRPr="00A118A5">
        <w:rPr>
          <w:rFonts w:ascii="Calibri" w:eastAsia="Calibri" w:hAnsi="Calibri" w:cs="Times New Roman"/>
          <w:b/>
          <w:bCs/>
          <w:color w:val="4F81BD"/>
          <w:sz w:val="20"/>
          <w:szCs w:val="20"/>
        </w:rPr>
        <w:instrText xml:space="preserve"> SEQ Tafla \* ARABIC </w:instrText>
      </w:r>
      <w:r w:rsidRPr="00A118A5">
        <w:rPr>
          <w:rFonts w:ascii="Calibri" w:eastAsia="Calibri" w:hAnsi="Calibri" w:cs="Times New Roman"/>
          <w:b/>
          <w:bCs/>
          <w:color w:val="4F81BD"/>
          <w:sz w:val="20"/>
          <w:szCs w:val="20"/>
        </w:rPr>
        <w:fldChar w:fldCharType="separate"/>
      </w:r>
      <w:r w:rsidR="000E086A" w:rsidRPr="00A118A5">
        <w:rPr>
          <w:rFonts w:ascii="Calibri" w:eastAsia="Calibri" w:hAnsi="Calibri" w:cs="Times New Roman"/>
          <w:b/>
          <w:bCs/>
          <w:noProof/>
          <w:color w:val="4F81BD"/>
          <w:sz w:val="20"/>
          <w:szCs w:val="20"/>
        </w:rPr>
        <w:t>5</w:t>
      </w:r>
      <w:r w:rsidRPr="00A118A5">
        <w:rPr>
          <w:rFonts w:ascii="Calibri" w:eastAsia="Calibri" w:hAnsi="Calibri" w:cs="Times New Roman"/>
          <w:b/>
          <w:bCs/>
          <w:color w:val="4F81BD"/>
          <w:sz w:val="20"/>
          <w:szCs w:val="20"/>
        </w:rPr>
        <w:fldChar w:fldCharType="end"/>
      </w:r>
      <w:r w:rsidRPr="00A118A5">
        <w:rPr>
          <w:rFonts w:ascii="Calibri" w:eastAsia="Calibri" w:hAnsi="Calibri" w:cs="Times New Roman"/>
          <w:b/>
          <w:bCs/>
          <w:color w:val="4F81BD"/>
          <w:sz w:val="20"/>
          <w:szCs w:val="20"/>
        </w:rPr>
        <w:t>. Komur skemmtiferðaskipa 201</w:t>
      </w:r>
      <w:r w:rsidR="001F67BD">
        <w:rPr>
          <w:rFonts w:ascii="Calibri" w:eastAsia="Calibri" w:hAnsi="Calibri" w:cs="Times New Roman"/>
          <w:b/>
          <w:bCs/>
          <w:color w:val="4F81BD"/>
          <w:sz w:val="20"/>
          <w:szCs w:val="20"/>
        </w:rPr>
        <w:t>9</w:t>
      </w:r>
      <w:r w:rsidRPr="00A118A5">
        <w:rPr>
          <w:rFonts w:ascii="Calibri" w:eastAsia="Calibri" w:hAnsi="Calibri" w:cs="Times New Roman"/>
          <w:b/>
          <w:bCs/>
          <w:color w:val="4F81BD"/>
          <w:sz w:val="20"/>
          <w:szCs w:val="20"/>
        </w:rPr>
        <w:t xml:space="preserve"> og 20</w:t>
      </w:r>
      <w:bookmarkStart w:id="7" w:name="_MON_1403346699"/>
      <w:bookmarkStart w:id="8" w:name="_MON_1403346969"/>
      <w:bookmarkStart w:id="9" w:name="_MON_1403346973"/>
      <w:bookmarkStart w:id="10" w:name="_MON_1406448938"/>
      <w:bookmarkStart w:id="11" w:name="_MON_1408170391"/>
      <w:bookmarkStart w:id="12" w:name="_MON_1408170449"/>
      <w:bookmarkStart w:id="13" w:name="_MON_1403346521"/>
      <w:bookmarkStart w:id="14" w:name="_MON_1403346527"/>
      <w:bookmarkEnd w:id="7"/>
      <w:bookmarkEnd w:id="8"/>
      <w:bookmarkEnd w:id="9"/>
      <w:bookmarkEnd w:id="10"/>
      <w:bookmarkEnd w:id="11"/>
      <w:bookmarkEnd w:id="12"/>
      <w:bookmarkEnd w:id="13"/>
      <w:bookmarkEnd w:id="14"/>
      <w:r w:rsidR="001F67BD">
        <w:rPr>
          <w:rFonts w:ascii="Calibri" w:eastAsia="Calibri" w:hAnsi="Calibri" w:cs="Times New Roman"/>
          <w:b/>
          <w:bCs/>
          <w:color w:val="4F81BD"/>
          <w:sz w:val="20"/>
          <w:szCs w:val="20"/>
        </w:rPr>
        <w:t>20</w:t>
      </w:r>
    </w:p>
    <w:p w14:paraId="635F72D3" w14:textId="481AB0C8" w:rsidR="00A80917" w:rsidRPr="00F96CFC" w:rsidRDefault="00C039D4" w:rsidP="00A80917">
      <w:pPr>
        <w:spacing w:after="0"/>
        <w:jc w:val="center"/>
        <w:rPr>
          <w:rFonts w:cs="Arial"/>
        </w:rPr>
      </w:pPr>
      <w:r w:rsidRPr="00C039D4">
        <w:rPr>
          <w:noProof/>
        </w:rPr>
        <w:drawing>
          <wp:inline distT="0" distB="0" distL="0" distR="0" wp14:anchorId="745BEFBE" wp14:editId="5ADACA42">
            <wp:extent cx="5400675" cy="2444115"/>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2444115"/>
                    </a:xfrm>
                    <a:prstGeom prst="rect">
                      <a:avLst/>
                    </a:prstGeom>
                    <a:noFill/>
                    <a:ln>
                      <a:noFill/>
                    </a:ln>
                  </pic:spPr>
                </pic:pic>
              </a:graphicData>
            </a:graphic>
          </wp:inline>
        </w:drawing>
      </w:r>
    </w:p>
    <w:p w14:paraId="1D67B3F0" w14:textId="6B5A2D08" w:rsidR="00D96953" w:rsidRPr="00D96953" w:rsidRDefault="00662C92" w:rsidP="00D96953">
      <w:pPr>
        <w:rPr>
          <w:rFonts w:cs="Arial"/>
          <w:sz w:val="18"/>
          <w:szCs w:val="18"/>
        </w:rPr>
      </w:pPr>
      <w:r w:rsidRPr="00F96CFC">
        <w:rPr>
          <w:rFonts w:cs="Arial"/>
          <w:sz w:val="18"/>
          <w:szCs w:val="18"/>
        </w:rPr>
        <w:t xml:space="preserve">Heimild: </w:t>
      </w:r>
      <w:r w:rsidR="00794CEE" w:rsidRPr="00F96CFC">
        <w:rPr>
          <w:rFonts w:cs="Arial"/>
          <w:sz w:val="18"/>
          <w:szCs w:val="18"/>
        </w:rPr>
        <w:t xml:space="preserve">CruiseIceland. </w:t>
      </w:r>
      <w:bookmarkStart w:id="15" w:name="_Toc365528455"/>
    </w:p>
    <w:p w14:paraId="2E4FFFF9" w14:textId="60B1F452" w:rsidR="00483674" w:rsidRPr="000C10D6" w:rsidRDefault="00483674" w:rsidP="00EA09CD">
      <w:pPr>
        <w:pStyle w:val="Heading3"/>
      </w:pPr>
      <w:r w:rsidRPr="000C10D6">
        <w:t>Þróun aflagjald</w:t>
      </w:r>
      <w:bookmarkEnd w:id="15"/>
      <w:r w:rsidR="00494890" w:rsidRPr="000C10D6">
        <w:t>a</w:t>
      </w:r>
    </w:p>
    <w:p w14:paraId="28BF62F7" w14:textId="7D7E89A2" w:rsidR="00494890" w:rsidRPr="000C10D6" w:rsidRDefault="00483674" w:rsidP="00483674">
      <w:pPr>
        <w:jc w:val="both"/>
      </w:pPr>
      <w:r w:rsidRPr="000C10D6">
        <w:t>Tekjur af aflagj</w:t>
      </w:r>
      <w:r w:rsidR="0005368B" w:rsidRPr="000C10D6">
        <w:t>öldum</w:t>
      </w:r>
      <w:r w:rsidRPr="000C10D6">
        <w:t xml:space="preserve"> </w:t>
      </w:r>
      <w:r w:rsidR="00FD0950" w:rsidRPr="000C10D6">
        <w:t>haldast í hendur við þróun aflaverðmætis, þar sem álagningarprósenta hefur lítt breyst á undanförnum árum</w:t>
      </w:r>
      <w:r w:rsidR="002D43C0" w:rsidRPr="000C10D6">
        <w:t xml:space="preserve"> og hlutur innlendra hafna </w:t>
      </w:r>
      <w:r w:rsidR="00803A3F" w:rsidRPr="000C10D6">
        <w:t>hefur</w:t>
      </w:r>
      <w:r w:rsidR="002D43C0" w:rsidRPr="000C10D6">
        <w:t xml:space="preserve"> verið stöðugur</w:t>
      </w:r>
      <w:r w:rsidR="00FF2CD7" w:rsidRPr="000C10D6">
        <w:t>.</w:t>
      </w:r>
      <w:r w:rsidR="00FD0950" w:rsidRPr="000C10D6">
        <w:t xml:space="preserve"> </w:t>
      </w:r>
    </w:p>
    <w:p w14:paraId="597CE490" w14:textId="1F356B4A" w:rsidR="003A5C46" w:rsidRDefault="009604BA" w:rsidP="00B1034D">
      <w:pPr>
        <w:jc w:val="both"/>
        <w:rPr>
          <w:noProof/>
          <w:lang w:eastAsia="is-IS"/>
        </w:rPr>
      </w:pPr>
      <w:r>
        <w:t>M</w:t>
      </w:r>
      <w:r w:rsidR="00DE00C8" w:rsidRPr="00344234">
        <w:t xml:space="preserve">ynd 3 </w:t>
      </w:r>
      <w:r>
        <w:t xml:space="preserve">sýnir </w:t>
      </w:r>
      <w:r w:rsidR="00DE00C8" w:rsidRPr="00344234">
        <w:t>þróun tekna af aflagjöldum frá 20</w:t>
      </w:r>
      <w:r w:rsidR="00492BF1" w:rsidRPr="00344234">
        <w:t>1</w:t>
      </w:r>
      <w:r w:rsidR="000C10D6" w:rsidRPr="00344234">
        <w:t>1</w:t>
      </w:r>
      <w:r w:rsidR="00DE00C8" w:rsidRPr="00344234">
        <w:t xml:space="preserve"> til 20</w:t>
      </w:r>
      <w:r w:rsidR="000C10D6" w:rsidRPr="00344234">
        <w:t>20</w:t>
      </w:r>
      <w:r w:rsidR="00DE00C8" w:rsidRPr="00344234">
        <w:t xml:space="preserve"> á föstu verðlagi m.v. vísitölu neysluverðs. </w:t>
      </w:r>
      <w:r w:rsidR="0005368B" w:rsidRPr="00344234">
        <w:t>Reiknað á föstu verðlagi l</w:t>
      </w:r>
      <w:r w:rsidR="00803A3F" w:rsidRPr="00344234">
        <w:t xml:space="preserve">ækkuðu </w:t>
      </w:r>
      <w:r w:rsidR="0005368B" w:rsidRPr="00344234">
        <w:t xml:space="preserve">tekjur af aflagjöldum </w:t>
      </w:r>
      <w:r w:rsidR="00494890" w:rsidRPr="00344234">
        <w:rPr>
          <w:noProof/>
          <w:lang w:eastAsia="is-IS"/>
        </w:rPr>
        <w:t>um 17,3% 2016</w:t>
      </w:r>
      <w:r w:rsidR="00BE444E" w:rsidRPr="00344234">
        <w:rPr>
          <w:noProof/>
          <w:lang w:eastAsia="is-IS"/>
        </w:rPr>
        <w:t xml:space="preserve"> – 2017 en hækkuðu á nýjan leik á</w:t>
      </w:r>
      <w:r w:rsidR="003E2933" w:rsidRPr="00344234">
        <w:rPr>
          <w:noProof/>
          <w:lang w:eastAsia="is-IS"/>
        </w:rPr>
        <w:t>rið 2018</w:t>
      </w:r>
      <w:r w:rsidR="00BE444E" w:rsidRPr="00344234">
        <w:rPr>
          <w:noProof/>
          <w:lang w:eastAsia="is-IS"/>
        </w:rPr>
        <w:t xml:space="preserve">. </w:t>
      </w:r>
      <w:r w:rsidR="006D5736" w:rsidRPr="00344234">
        <w:rPr>
          <w:noProof/>
          <w:lang w:eastAsia="is-IS"/>
        </w:rPr>
        <w:t xml:space="preserve">Frá </w:t>
      </w:r>
      <w:r w:rsidR="00BE444E" w:rsidRPr="00344234">
        <w:rPr>
          <w:noProof/>
          <w:lang w:eastAsia="is-IS"/>
        </w:rPr>
        <w:t>201</w:t>
      </w:r>
      <w:r w:rsidR="00344234" w:rsidRPr="00344234">
        <w:rPr>
          <w:noProof/>
          <w:lang w:eastAsia="is-IS"/>
        </w:rPr>
        <w:t>9</w:t>
      </w:r>
      <w:r w:rsidR="006D5736" w:rsidRPr="00344234">
        <w:rPr>
          <w:noProof/>
          <w:lang w:eastAsia="is-IS"/>
        </w:rPr>
        <w:t xml:space="preserve"> til </w:t>
      </w:r>
      <w:r w:rsidR="00BE444E" w:rsidRPr="00344234">
        <w:rPr>
          <w:noProof/>
          <w:lang w:eastAsia="is-IS"/>
        </w:rPr>
        <w:t>20</w:t>
      </w:r>
      <w:r w:rsidR="00344234" w:rsidRPr="00344234">
        <w:rPr>
          <w:noProof/>
          <w:lang w:eastAsia="is-IS"/>
        </w:rPr>
        <w:t>20</w:t>
      </w:r>
      <w:r w:rsidR="00BE444E" w:rsidRPr="00344234">
        <w:rPr>
          <w:noProof/>
          <w:lang w:eastAsia="is-IS"/>
        </w:rPr>
        <w:t xml:space="preserve"> hækkuðu tekjur af aflagjöldum um </w:t>
      </w:r>
      <w:r w:rsidR="00344234" w:rsidRPr="00344234">
        <w:rPr>
          <w:noProof/>
          <w:lang w:eastAsia="is-IS"/>
        </w:rPr>
        <w:t>3</w:t>
      </w:r>
      <w:r w:rsidR="00813C54" w:rsidRPr="00344234">
        <w:rPr>
          <w:noProof/>
          <w:lang w:eastAsia="is-IS"/>
        </w:rPr>
        <w:t>,</w:t>
      </w:r>
      <w:r w:rsidR="00344234" w:rsidRPr="00344234">
        <w:rPr>
          <w:noProof/>
          <w:lang w:eastAsia="is-IS"/>
        </w:rPr>
        <w:t>1</w:t>
      </w:r>
      <w:r w:rsidR="00BE444E" w:rsidRPr="00344234">
        <w:rPr>
          <w:noProof/>
          <w:lang w:eastAsia="is-IS"/>
        </w:rPr>
        <w:t>%</w:t>
      </w:r>
      <w:r w:rsidR="00A16BDA" w:rsidRPr="00344234">
        <w:rPr>
          <w:noProof/>
          <w:lang w:eastAsia="is-IS"/>
        </w:rPr>
        <w:t>, á föstu verðlagi</w:t>
      </w:r>
      <w:r w:rsidR="00DE00C8" w:rsidRPr="00344234">
        <w:rPr>
          <w:noProof/>
          <w:lang w:eastAsia="is-IS"/>
        </w:rPr>
        <w:t xml:space="preserve">. </w:t>
      </w:r>
      <w:r w:rsidR="00573806" w:rsidRPr="00344234">
        <w:t xml:space="preserve">Eins og tafla </w:t>
      </w:r>
      <w:r w:rsidR="00DE00C8" w:rsidRPr="00344234">
        <w:t>6</w:t>
      </w:r>
      <w:r w:rsidR="00573806" w:rsidRPr="00344234">
        <w:t xml:space="preserve"> ber með sér var þróun aflagjalds með ýmsu móti þegar horft er til einstakra hafnarsjóða.</w:t>
      </w:r>
      <w:r w:rsidR="00573806" w:rsidRPr="00F96CFC">
        <w:t xml:space="preserve"> </w:t>
      </w:r>
    </w:p>
    <w:p w14:paraId="65071240" w14:textId="77777777" w:rsidR="007F4B01" w:rsidRDefault="007F4B01" w:rsidP="00D53DE1">
      <w:pPr>
        <w:pStyle w:val="Caption"/>
        <w:spacing w:after="120"/>
        <w:rPr>
          <w:sz w:val="20"/>
          <w:szCs w:val="20"/>
        </w:rPr>
      </w:pPr>
    </w:p>
    <w:p w14:paraId="40B4A8F1" w14:textId="77777777" w:rsidR="007F4B01" w:rsidRDefault="007F4B01" w:rsidP="00D53DE1">
      <w:pPr>
        <w:pStyle w:val="Caption"/>
        <w:spacing w:after="120"/>
        <w:rPr>
          <w:sz w:val="20"/>
          <w:szCs w:val="20"/>
        </w:rPr>
      </w:pPr>
    </w:p>
    <w:p w14:paraId="44308ADD" w14:textId="77777777" w:rsidR="007F4B01" w:rsidRDefault="007F4B01" w:rsidP="00D53DE1">
      <w:pPr>
        <w:pStyle w:val="Caption"/>
        <w:spacing w:after="120"/>
        <w:rPr>
          <w:sz w:val="20"/>
          <w:szCs w:val="20"/>
        </w:rPr>
      </w:pPr>
    </w:p>
    <w:p w14:paraId="26506FBE" w14:textId="77777777" w:rsidR="007F4B01" w:rsidRDefault="007F4B01" w:rsidP="00D53DE1">
      <w:pPr>
        <w:pStyle w:val="Caption"/>
        <w:spacing w:after="120"/>
        <w:rPr>
          <w:sz w:val="20"/>
          <w:szCs w:val="20"/>
        </w:rPr>
      </w:pPr>
    </w:p>
    <w:p w14:paraId="622F2FB3" w14:textId="77777777" w:rsidR="007F4B01" w:rsidRDefault="007F4B01" w:rsidP="00D53DE1">
      <w:pPr>
        <w:pStyle w:val="Caption"/>
        <w:spacing w:after="120"/>
        <w:rPr>
          <w:sz w:val="20"/>
          <w:szCs w:val="20"/>
        </w:rPr>
      </w:pPr>
    </w:p>
    <w:p w14:paraId="5B3769CD" w14:textId="77777777" w:rsidR="007F4B01" w:rsidRDefault="007F4B01" w:rsidP="00D53DE1">
      <w:pPr>
        <w:pStyle w:val="Caption"/>
        <w:spacing w:after="120"/>
        <w:rPr>
          <w:sz w:val="20"/>
          <w:szCs w:val="20"/>
        </w:rPr>
      </w:pPr>
    </w:p>
    <w:p w14:paraId="502F0344" w14:textId="77777777" w:rsidR="007F4B01" w:rsidRDefault="007F4B01" w:rsidP="00D53DE1">
      <w:pPr>
        <w:pStyle w:val="Caption"/>
        <w:spacing w:after="120"/>
        <w:rPr>
          <w:sz w:val="20"/>
          <w:szCs w:val="20"/>
        </w:rPr>
      </w:pPr>
    </w:p>
    <w:p w14:paraId="48A8FA4D" w14:textId="77777777" w:rsidR="007F4B01" w:rsidRDefault="007F4B01" w:rsidP="00D53DE1">
      <w:pPr>
        <w:pStyle w:val="Caption"/>
        <w:spacing w:after="120"/>
        <w:rPr>
          <w:sz w:val="20"/>
          <w:szCs w:val="20"/>
        </w:rPr>
      </w:pPr>
    </w:p>
    <w:p w14:paraId="585ECEA7" w14:textId="369D3938" w:rsidR="00556832" w:rsidRPr="00A118A5" w:rsidRDefault="00556832" w:rsidP="00D53DE1">
      <w:pPr>
        <w:pStyle w:val="Caption"/>
        <w:spacing w:after="120"/>
        <w:rPr>
          <w:noProof/>
          <w:sz w:val="20"/>
          <w:szCs w:val="20"/>
        </w:rPr>
      </w:pPr>
      <w:r w:rsidRPr="009C15E8">
        <w:rPr>
          <w:sz w:val="20"/>
          <w:szCs w:val="20"/>
        </w:rPr>
        <w:lastRenderedPageBreak/>
        <w:t xml:space="preserve">Mynd </w:t>
      </w:r>
      <w:r w:rsidRPr="009C15E8">
        <w:rPr>
          <w:noProof/>
          <w:sz w:val="20"/>
          <w:szCs w:val="20"/>
        </w:rPr>
        <w:fldChar w:fldCharType="begin"/>
      </w:r>
      <w:r w:rsidRPr="009C15E8">
        <w:rPr>
          <w:noProof/>
          <w:sz w:val="20"/>
          <w:szCs w:val="20"/>
        </w:rPr>
        <w:instrText xml:space="preserve"> SEQ Mynd \* ARABIC </w:instrText>
      </w:r>
      <w:r w:rsidRPr="009C15E8">
        <w:rPr>
          <w:noProof/>
          <w:sz w:val="20"/>
          <w:szCs w:val="20"/>
        </w:rPr>
        <w:fldChar w:fldCharType="separate"/>
      </w:r>
      <w:r w:rsidR="00CD60D3" w:rsidRPr="009C15E8">
        <w:rPr>
          <w:noProof/>
          <w:sz w:val="20"/>
          <w:szCs w:val="20"/>
        </w:rPr>
        <w:t>3</w:t>
      </w:r>
      <w:r w:rsidRPr="009C15E8">
        <w:rPr>
          <w:noProof/>
          <w:sz w:val="20"/>
          <w:szCs w:val="20"/>
        </w:rPr>
        <w:fldChar w:fldCharType="end"/>
      </w:r>
      <w:r w:rsidRPr="009C15E8">
        <w:rPr>
          <w:sz w:val="20"/>
          <w:szCs w:val="20"/>
        </w:rPr>
        <w:t xml:space="preserve">. </w:t>
      </w:r>
      <w:r w:rsidR="00494890" w:rsidRPr="009C15E8">
        <w:rPr>
          <w:sz w:val="20"/>
          <w:szCs w:val="20"/>
        </w:rPr>
        <w:t>Tekjur af a</w:t>
      </w:r>
      <w:r w:rsidR="00B92920" w:rsidRPr="009C15E8">
        <w:rPr>
          <w:sz w:val="20"/>
          <w:szCs w:val="20"/>
        </w:rPr>
        <w:t>flagj</w:t>
      </w:r>
      <w:r w:rsidR="00494890" w:rsidRPr="009C15E8">
        <w:rPr>
          <w:sz w:val="20"/>
          <w:szCs w:val="20"/>
        </w:rPr>
        <w:t>ö</w:t>
      </w:r>
      <w:r w:rsidR="00B92920" w:rsidRPr="009C15E8">
        <w:rPr>
          <w:sz w:val="20"/>
          <w:szCs w:val="20"/>
        </w:rPr>
        <w:t>ld</w:t>
      </w:r>
      <w:r w:rsidR="00494890" w:rsidRPr="009C15E8">
        <w:rPr>
          <w:sz w:val="20"/>
          <w:szCs w:val="20"/>
        </w:rPr>
        <w:t>um</w:t>
      </w:r>
      <w:r w:rsidR="00B92920" w:rsidRPr="009C15E8">
        <w:rPr>
          <w:sz w:val="20"/>
          <w:szCs w:val="20"/>
        </w:rPr>
        <w:t xml:space="preserve"> á föstu verðlagi 20</w:t>
      </w:r>
      <w:r w:rsidR="00065A2E" w:rsidRPr="009C15E8">
        <w:rPr>
          <w:sz w:val="20"/>
          <w:szCs w:val="20"/>
        </w:rPr>
        <w:t>1</w:t>
      </w:r>
      <w:r w:rsidR="009C15E8" w:rsidRPr="009C15E8">
        <w:rPr>
          <w:sz w:val="20"/>
          <w:szCs w:val="20"/>
        </w:rPr>
        <w:t>1</w:t>
      </w:r>
      <w:r w:rsidR="00B92920" w:rsidRPr="009C15E8">
        <w:rPr>
          <w:sz w:val="20"/>
          <w:szCs w:val="20"/>
        </w:rPr>
        <w:t>-20</w:t>
      </w:r>
      <w:r w:rsidR="009C15E8" w:rsidRPr="009C15E8">
        <w:rPr>
          <w:sz w:val="20"/>
          <w:szCs w:val="20"/>
        </w:rPr>
        <w:t>20</w:t>
      </w:r>
    </w:p>
    <w:p w14:paraId="2C290906" w14:textId="69797EEB" w:rsidR="00556832" w:rsidRPr="00F96CFC" w:rsidRDefault="00B85DD4" w:rsidP="00436D75">
      <w:pPr>
        <w:jc w:val="center"/>
      </w:pPr>
      <w:r>
        <w:rPr>
          <w:noProof/>
        </w:rPr>
        <w:drawing>
          <wp:inline distT="0" distB="0" distL="0" distR="0" wp14:anchorId="40AAF797" wp14:editId="219197CE">
            <wp:extent cx="4584700" cy="275590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713A65D" w14:textId="68D7EC9B" w:rsidR="008F2505" w:rsidRPr="00F96CFC" w:rsidRDefault="00F2359E" w:rsidP="00E22AD8">
      <w:pPr>
        <w:pStyle w:val="Caption"/>
      </w:pPr>
      <w:bookmarkStart w:id="16" w:name="_Toc365528846"/>
      <w:r w:rsidRPr="00CD0F0A">
        <w:rPr>
          <w:rFonts w:asciiTheme="minorHAnsi" w:hAnsiTheme="minorHAnsi" w:cstheme="minorHAnsi"/>
          <w:sz w:val="20"/>
          <w:szCs w:val="20"/>
        </w:rPr>
        <w:t xml:space="preserve">Tafla </w:t>
      </w:r>
      <w:r w:rsidRPr="00CD0F0A">
        <w:rPr>
          <w:rFonts w:asciiTheme="minorHAnsi" w:hAnsiTheme="minorHAnsi" w:cstheme="minorHAnsi"/>
          <w:sz w:val="20"/>
          <w:szCs w:val="20"/>
        </w:rPr>
        <w:fldChar w:fldCharType="begin"/>
      </w:r>
      <w:r w:rsidRPr="00CD0F0A">
        <w:rPr>
          <w:rFonts w:asciiTheme="minorHAnsi" w:hAnsiTheme="minorHAnsi" w:cstheme="minorHAnsi"/>
          <w:sz w:val="20"/>
          <w:szCs w:val="20"/>
        </w:rPr>
        <w:instrText xml:space="preserve"> SEQ Tafla \* ARABIC </w:instrText>
      </w:r>
      <w:r w:rsidRPr="00CD0F0A">
        <w:rPr>
          <w:rFonts w:asciiTheme="minorHAnsi" w:hAnsiTheme="minorHAnsi" w:cstheme="minorHAnsi"/>
          <w:sz w:val="20"/>
          <w:szCs w:val="20"/>
        </w:rPr>
        <w:fldChar w:fldCharType="separate"/>
      </w:r>
      <w:r w:rsidR="000E086A" w:rsidRPr="00CD0F0A">
        <w:rPr>
          <w:rFonts w:asciiTheme="minorHAnsi" w:hAnsiTheme="minorHAnsi" w:cstheme="minorHAnsi"/>
          <w:noProof/>
          <w:sz w:val="20"/>
          <w:szCs w:val="20"/>
        </w:rPr>
        <w:t>6</w:t>
      </w:r>
      <w:r w:rsidRPr="00CD0F0A">
        <w:rPr>
          <w:rFonts w:asciiTheme="minorHAnsi" w:hAnsiTheme="minorHAnsi" w:cstheme="minorHAnsi"/>
          <w:sz w:val="20"/>
          <w:szCs w:val="20"/>
        </w:rPr>
        <w:fldChar w:fldCharType="end"/>
      </w:r>
      <w:r w:rsidRPr="00CD0F0A">
        <w:rPr>
          <w:rFonts w:asciiTheme="minorHAnsi" w:hAnsiTheme="minorHAnsi" w:cstheme="minorHAnsi"/>
          <w:sz w:val="20"/>
          <w:szCs w:val="20"/>
        </w:rPr>
        <w:t>. Aflagjöld 20</w:t>
      </w:r>
      <w:r w:rsidR="009C15E8">
        <w:rPr>
          <w:rFonts w:asciiTheme="minorHAnsi" w:hAnsiTheme="minorHAnsi" w:cstheme="minorHAnsi"/>
          <w:sz w:val="20"/>
          <w:szCs w:val="20"/>
        </w:rPr>
        <w:t>11</w:t>
      </w:r>
      <w:r w:rsidRPr="00CD0F0A">
        <w:rPr>
          <w:rFonts w:asciiTheme="minorHAnsi" w:hAnsiTheme="minorHAnsi" w:cstheme="minorHAnsi"/>
          <w:sz w:val="20"/>
          <w:szCs w:val="20"/>
        </w:rPr>
        <w:t>–20</w:t>
      </w:r>
      <w:bookmarkStart w:id="17" w:name="_MON_1403346321"/>
      <w:bookmarkStart w:id="18" w:name="_MON_1403346401"/>
      <w:bookmarkStart w:id="19" w:name="_MON_1403346436"/>
      <w:bookmarkStart w:id="20" w:name="_MON_1403346448"/>
      <w:bookmarkStart w:id="21" w:name="_MON_1403346460"/>
      <w:bookmarkStart w:id="22" w:name="_MON_1403346469"/>
      <w:bookmarkStart w:id="23" w:name="_MON_1403346482"/>
      <w:bookmarkStart w:id="24" w:name="_MON_1403346983"/>
      <w:bookmarkStart w:id="25" w:name="_MON_1403419458"/>
      <w:bookmarkStart w:id="26" w:name="_MON_1408170356"/>
      <w:bookmarkStart w:id="27" w:name="_MON_1408170369"/>
      <w:bookmarkStart w:id="28" w:name="_MON_1408185271"/>
      <w:bookmarkStart w:id="29" w:name="_MON_1408185291"/>
      <w:bookmarkEnd w:id="17"/>
      <w:bookmarkEnd w:id="18"/>
      <w:bookmarkEnd w:id="19"/>
      <w:bookmarkEnd w:id="20"/>
      <w:bookmarkEnd w:id="21"/>
      <w:bookmarkEnd w:id="22"/>
      <w:bookmarkEnd w:id="23"/>
      <w:bookmarkEnd w:id="24"/>
      <w:bookmarkEnd w:id="25"/>
      <w:bookmarkEnd w:id="26"/>
      <w:bookmarkEnd w:id="27"/>
      <w:bookmarkEnd w:id="28"/>
      <w:bookmarkEnd w:id="29"/>
      <w:r w:rsidR="009C15E8">
        <w:rPr>
          <w:rFonts w:asciiTheme="minorHAnsi" w:hAnsiTheme="minorHAnsi" w:cstheme="minorHAnsi"/>
          <w:sz w:val="20"/>
          <w:szCs w:val="20"/>
        </w:rPr>
        <w:t>20</w:t>
      </w:r>
      <w:r w:rsidRPr="00CD0F0A">
        <w:rPr>
          <w:rFonts w:asciiTheme="minorHAnsi" w:hAnsiTheme="minorHAnsi" w:cstheme="minorHAnsi"/>
          <w:sz w:val="20"/>
          <w:szCs w:val="20"/>
        </w:rPr>
        <w:t>, í m.kr. á verðlagi 20</w:t>
      </w:r>
      <w:r w:rsidR="00CD0F0A" w:rsidRPr="00CD0F0A">
        <w:rPr>
          <w:rFonts w:asciiTheme="minorHAnsi" w:hAnsiTheme="minorHAnsi" w:cstheme="minorHAnsi"/>
          <w:sz w:val="20"/>
          <w:szCs w:val="20"/>
        </w:rPr>
        <w:t>20</w:t>
      </w:r>
      <w:r w:rsidRPr="00CD0F0A">
        <w:rPr>
          <w:rFonts w:asciiTheme="minorHAnsi" w:hAnsiTheme="minorHAnsi" w:cstheme="minorHAnsi"/>
          <w:sz w:val="20"/>
          <w:szCs w:val="20"/>
        </w:rPr>
        <w:t xml:space="preserve">, m.v. </w:t>
      </w:r>
      <w:r w:rsidR="003E3264" w:rsidRPr="00CD0F0A">
        <w:rPr>
          <w:rFonts w:asciiTheme="minorHAnsi" w:hAnsiTheme="minorHAnsi" w:cstheme="minorHAnsi"/>
          <w:sz w:val="20"/>
          <w:szCs w:val="20"/>
        </w:rPr>
        <w:t>vísitölu neysluverðs</w:t>
      </w:r>
      <w:r w:rsidR="00436D75" w:rsidRPr="00CD0F0A">
        <w:rPr>
          <w:rFonts w:asciiTheme="minorHAnsi" w:hAnsiTheme="minorHAnsi" w:cstheme="minorHAnsi"/>
          <w:sz w:val="20"/>
          <w:szCs w:val="20"/>
        </w:rPr>
        <w:t>.</w:t>
      </w:r>
      <w:r w:rsidR="00E26F7A">
        <w:rPr>
          <w:noProof/>
        </w:rPr>
        <w:br/>
      </w:r>
      <w:r w:rsidR="009C15E8" w:rsidRPr="009C15E8">
        <w:rPr>
          <w:noProof/>
        </w:rPr>
        <w:drawing>
          <wp:inline distT="0" distB="0" distL="0" distR="0" wp14:anchorId="38DCBE09" wp14:editId="4963ED71">
            <wp:extent cx="5400675" cy="36258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675" cy="3625850"/>
                    </a:xfrm>
                    <a:prstGeom prst="rect">
                      <a:avLst/>
                    </a:prstGeom>
                    <a:noFill/>
                    <a:ln>
                      <a:noFill/>
                    </a:ln>
                  </pic:spPr>
                </pic:pic>
              </a:graphicData>
            </a:graphic>
          </wp:inline>
        </w:drawing>
      </w:r>
    </w:p>
    <w:p w14:paraId="2AFACF69" w14:textId="77777777" w:rsidR="00EC247B" w:rsidRPr="00F96CFC" w:rsidRDefault="00EC247B" w:rsidP="00EA09CD">
      <w:pPr>
        <w:pStyle w:val="Heading3"/>
      </w:pPr>
      <w:bookmarkStart w:id="30" w:name="_MON_1502171607"/>
      <w:bookmarkEnd w:id="16"/>
      <w:bookmarkEnd w:id="30"/>
      <w:r w:rsidRPr="00F96CFC">
        <w:t xml:space="preserve">Afskriftir </w:t>
      </w:r>
      <w:r w:rsidR="00AB1140" w:rsidRPr="00F96CFC">
        <w:t xml:space="preserve">og fjármagnsliðir </w:t>
      </w:r>
    </w:p>
    <w:p w14:paraId="72F3AE62" w14:textId="78A17B3B" w:rsidR="00C71D40" w:rsidRPr="00F96CFC" w:rsidRDefault="00093EC5" w:rsidP="00152791">
      <w:pPr>
        <w:jc w:val="both"/>
        <w:rPr>
          <w:rFonts w:cs="Arial"/>
        </w:rPr>
      </w:pPr>
      <w:r w:rsidRPr="00F96CFC">
        <w:rPr>
          <w:rFonts w:cs="Arial"/>
        </w:rPr>
        <w:t>Afskriftir eru reiknuð stærð þar sem verið er að dreifa fjárfestingarkostnaði yfir lengri tíma</w:t>
      </w:r>
      <w:r w:rsidR="00C71D40" w:rsidRPr="00F96CFC">
        <w:rPr>
          <w:rFonts w:cs="Arial"/>
        </w:rPr>
        <w:t xml:space="preserve"> og </w:t>
      </w:r>
      <w:r w:rsidR="00556832" w:rsidRPr="00F96CFC">
        <w:rPr>
          <w:rFonts w:cs="Arial"/>
        </w:rPr>
        <w:t xml:space="preserve">gjaldfæra. </w:t>
      </w:r>
      <w:r w:rsidR="00152791" w:rsidRPr="00F96CFC">
        <w:rPr>
          <w:rFonts w:cs="Arial"/>
        </w:rPr>
        <w:t>Á árinu 20</w:t>
      </w:r>
      <w:r w:rsidR="007607F1">
        <w:rPr>
          <w:rFonts w:cs="Arial"/>
        </w:rPr>
        <w:t>20</w:t>
      </w:r>
      <w:r w:rsidR="00152791" w:rsidRPr="00F96CFC">
        <w:rPr>
          <w:rFonts w:cs="Arial"/>
        </w:rPr>
        <w:t xml:space="preserve"> voru </w:t>
      </w:r>
      <w:r w:rsidR="00C552F0" w:rsidRPr="00F96CFC">
        <w:rPr>
          <w:rFonts w:cs="Arial"/>
        </w:rPr>
        <w:t xml:space="preserve">bókfærðar </w:t>
      </w:r>
      <w:r w:rsidR="00152791" w:rsidRPr="00F96CFC">
        <w:rPr>
          <w:rFonts w:cs="Arial"/>
        </w:rPr>
        <w:t xml:space="preserve">afskriftir að fjárhæð </w:t>
      </w:r>
      <w:r w:rsidR="00EF41AB" w:rsidRPr="0016558A">
        <w:rPr>
          <w:rFonts w:cs="Arial"/>
        </w:rPr>
        <w:t>1.</w:t>
      </w:r>
      <w:r w:rsidR="006332BC">
        <w:rPr>
          <w:rFonts w:cs="Arial"/>
        </w:rPr>
        <w:t>605</w:t>
      </w:r>
      <w:r w:rsidR="00152791" w:rsidRPr="00F96CFC">
        <w:rPr>
          <w:rFonts w:cs="Arial"/>
        </w:rPr>
        <w:t xml:space="preserve"> m</w:t>
      </w:r>
      <w:r w:rsidR="006C7A0F" w:rsidRPr="00F96CFC">
        <w:rPr>
          <w:rFonts w:cs="Arial"/>
        </w:rPr>
        <w:t>.kr.</w:t>
      </w:r>
      <w:r w:rsidR="00C96AC7" w:rsidRPr="00F96CFC">
        <w:rPr>
          <w:rFonts w:cs="Arial"/>
        </w:rPr>
        <w:t xml:space="preserve">, sem er um </w:t>
      </w:r>
      <w:r w:rsidR="001F73D5">
        <w:rPr>
          <w:rFonts w:cs="Arial"/>
        </w:rPr>
        <w:t>62</w:t>
      </w:r>
      <w:r w:rsidR="00F23DFF" w:rsidRPr="0016558A">
        <w:rPr>
          <w:rFonts w:cs="Arial"/>
        </w:rPr>
        <w:t>%</w:t>
      </w:r>
      <w:r w:rsidR="00C96AC7" w:rsidRPr="00F96CFC">
        <w:rPr>
          <w:rFonts w:cs="Arial"/>
        </w:rPr>
        <w:t xml:space="preserve"> af fjárfestingu ársins. </w:t>
      </w:r>
      <w:r w:rsidR="00B751C3" w:rsidRPr="00F96CFC">
        <w:rPr>
          <w:rFonts w:cs="Arial"/>
        </w:rPr>
        <w:t xml:space="preserve"> </w:t>
      </w:r>
    </w:p>
    <w:p w14:paraId="51D975C2" w14:textId="2F4885F7" w:rsidR="008D5A3F" w:rsidRDefault="00513E33" w:rsidP="00152791">
      <w:pPr>
        <w:jc w:val="both"/>
        <w:rPr>
          <w:rFonts w:cs="Arial"/>
          <w:highlight w:val="yellow"/>
        </w:rPr>
      </w:pPr>
      <w:r w:rsidRPr="00F96CFC">
        <w:rPr>
          <w:rFonts w:cs="Arial"/>
        </w:rPr>
        <w:t>Bókfærð fjármagns</w:t>
      </w:r>
      <w:r w:rsidR="00BF45F2" w:rsidRPr="00F96CFC">
        <w:rPr>
          <w:rFonts w:cs="Arial"/>
        </w:rPr>
        <w:t xml:space="preserve">gjöld </w:t>
      </w:r>
      <w:r w:rsidR="00432EC3" w:rsidRPr="00F96CFC">
        <w:rPr>
          <w:rFonts w:cs="Arial"/>
        </w:rPr>
        <w:t>hafnarsjóða</w:t>
      </w:r>
      <w:r w:rsidR="00556832" w:rsidRPr="00F96CFC">
        <w:rPr>
          <w:rFonts w:cs="Arial"/>
        </w:rPr>
        <w:t xml:space="preserve"> </w:t>
      </w:r>
      <w:r w:rsidR="006E5166" w:rsidRPr="00F96CFC">
        <w:rPr>
          <w:rFonts w:cs="Arial"/>
        </w:rPr>
        <w:t xml:space="preserve">umfram tekjur námu </w:t>
      </w:r>
      <w:r w:rsidR="00BF72F0">
        <w:rPr>
          <w:rFonts w:cs="Arial"/>
        </w:rPr>
        <w:t>286</w:t>
      </w:r>
      <w:r w:rsidR="00B66339" w:rsidRPr="00F96CFC">
        <w:rPr>
          <w:rFonts w:cs="Arial"/>
        </w:rPr>
        <w:t xml:space="preserve"> </w:t>
      </w:r>
      <w:r w:rsidR="006E5166" w:rsidRPr="00F96CFC">
        <w:rPr>
          <w:rFonts w:cs="Arial"/>
        </w:rPr>
        <w:t xml:space="preserve"> m.kr. </w:t>
      </w:r>
      <w:r w:rsidR="00BF45F2" w:rsidRPr="00F96CFC">
        <w:rPr>
          <w:rFonts w:cs="Arial"/>
        </w:rPr>
        <w:t>árið 20</w:t>
      </w:r>
      <w:r w:rsidR="002C42D5">
        <w:rPr>
          <w:rFonts w:cs="Arial"/>
        </w:rPr>
        <w:t>20</w:t>
      </w:r>
      <w:r w:rsidR="00556832" w:rsidRPr="00F96CFC">
        <w:rPr>
          <w:rFonts w:cs="Arial"/>
        </w:rPr>
        <w:t xml:space="preserve">, samanborið við </w:t>
      </w:r>
      <w:r w:rsidR="00B22AD2">
        <w:rPr>
          <w:rFonts w:cs="Arial"/>
        </w:rPr>
        <w:t>146</w:t>
      </w:r>
      <w:r w:rsidR="00796F84" w:rsidRPr="00F96CFC">
        <w:rPr>
          <w:rFonts w:cs="Arial"/>
        </w:rPr>
        <w:t xml:space="preserve"> m.kr. árið 201</w:t>
      </w:r>
      <w:r w:rsidR="009C2F93">
        <w:rPr>
          <w:rFonts w:cs="Arial"/>
        </w:rPr>
        <w:t>9</w:t>
      </w:r>
      <w:r w:rsidR="00796F84" w:rsidRPr="00F96CFC">
        <w:rPr>
          <w:rFonts w:cs="Arial"/>
        </w:rPr>
        <w:t xml:space="preserve">. </w:t>
      </w:r>
      <w:r w:rsidR="001922A6" w:rsidRPr="001B2ECF">
        <w:rPr>
          <w:rFonts w:cs="Arial"/>
        </w:rPr>
        <w:t xml:space="preserve">Um er að ræða </w:t>
      </w:r>
      <w:r w:rsidR="00BF72F0" w:rsidRPr="001B2ECF">
        <w:rPr>
          <w:rFonts w:cs="Arial"/>
        </w:rPr>
        <w:t>hækkun</w:t>
      </w:r>
      <w:r w:rsidR="00764025" w:rsidRPr="001B2ECF">
        <w:rPr>
          <w:rFonts w:cs="Arial"/>
        </w:rPr>
        <w:t xml:space="preserve"> um 96%</w:t>
      </w:r>
      <w:r w:rsidR="00B23C5B">
        <w:rPr>
          <w:rFonts w:cs="Arial"/>
        </w:rPr>
        <w:t xml:space="preserve"> og </w:t>
      </w:r>
      <w:r w:rsidR="00AC305C">
        <w:rPr>
          <w:rFonts w:cs="Arial"/>
        </w:rPr>
        <w:t xml:space="preserve">kemur hér aðallega til </w:t>
      </w:r>
      <w:r w:rsidR="002C319F">
        <w:rPr>
          <w:rFonts w:cs="Arial"/>
        </w:rPr>
        <w:t xml:space="preserve">mikillar </w:t>
      </w:r>
      <w:r w:rsidR="003B4D50">
        <w:rPr>
          <w:rFonts w:cs="Arial"/>
        </w:rPr>
        <w:t>lækkunar fjármagnstekna</w:t>
      </w:r>
      <w:r w:rsidR="00AC305C">
        <w:rPr>
          <w:rFonts w:cs="Arial"/>
        </w:rPr>
        <w:t xml:space="preserve"> </w:t>
      </w:r>
      <w:r w:rsidR="002C319F">
        <w:rPr>
          <w:rFonts w:cs="Arial"/>
        </w:rPr>
        <w:t xml:space="preserve">hjá </w:t>
      </w:r>
      <w:r w:rsidR="00AC305C">
        <w:rPr>
          <w:rFonts w:cs="Arial"/>
        </w:rPr>
        <w:t>Faxaflóah</w:t>
      </w:r>
      <w:r w:rsidR="002C319F">
        <w:rPr>
          <w:rFonts w:cs="Arial"/>
        </w:rPr>
        <w:t>öfnum</w:t>
      </w:r>
      <w:r w:rsidR="00AC305C">
        <w:rPr>
          <w:rFonts w:cs="Arial"/>
        </w:rPr>
        <w:t xml:space="preserve"> sem og </w:t>
      </w:r>
      <w:r w:rsidR="00577090">
        <w:rPr>
          <w:rFonts w:cs="Arial"/>
        </w:rPr>
        <w:t xml:space="preserve">hækkunar </w:t>
      </w:r>
      <w:r w:rsidR="00C3558E">
        <w:rPr>
          <w:rFonts w:cs="Arial"/>
        </w:rPr>
        <w:t xml:space="preserve">gjalda hjá </w:t>
      </w:r>
      <w:r w:rsidR="00AC305C">
        <w:rPr>
          <w:rFonts w:cs="Arial"/>
        </w:rPr>
        <w:t>Reykjaneshöfn á árinu 2020.</w:t>
      </w:r>
    </w:p>
    <w:p w14:paraId="6ED8B068" w14:textId="4E814AAA" w:rsidR="0043674A" w:rsidRPr="00F96CFC" w:rsidRDefault="00030260" w:rsidP="00EA09CD">
      <w:pPr>
        <w:pStyle w:val="Heading3"/>
      </w:pPr>
      <w:r w:rsidRPr="00F96CFC">
        <w:lastRenderedPageBreak/>
        <w:t xml:space="preserve">Rekstrarniðurstaða </w:t>
      </w:r>
    </w:p>
    <w:p w14:paraId="09F48A55" w14:textId="488A6E34" w:rsidR="007C10DF" w:rsidRPr="00F96CFC" w:rsidRDefault="007C10DF" w:rsidP="00227882">
      <w:pPr>
        <w:jc w:val="both"/>
        <w:rPr>
          <w:rFonts w:cs="Arial"/>
        </w:rPr>
      </w:pPr>
      <w:r w:rsidRPr="00F96CFC">
        <w:rPr>
          <w:rFonts w:cs="Arial"/>
        </w:rPr>
        <w:t>Niðurstaða um rekstrarhagnað fæst með því að leggja saman framlegð, afskriftir, og fjárm</w:t>
      </w:r>
      <w:r w:rsidR="00F241A2" w:rsidRPr="00F96CFC">
        <w:rPr>
          <w:rFonts w:cs="Arial"/>
        </w:rPr>
        <w:t>agnsliði</w:t>
      </w:r>
      <w:r w:rsidR="001D4EA2" w:rsidRPr="00F96CFC">
        <w:rPr>
          <w:rFonts w:cs="Arial"/>
        </w:rPr>
        <w:t xml:space="preserve">. </w:t>
      </w:r>
      <w:r w:rsidRPr="00F96CFC">
        <w:rPr>
          <w:rFonts w:cs="Arial"/>
        </w:rPr>
        <w:t xml:space="preserve">Rekstrarhagnaður hafnarsjóða nam </w:t>
      </w:r>
      <w:r w:rsidR="00B13578">
        <w:rPr>
          <w:rFonts w:cs="Arial"/>
        </w:rPr>
        <w:t>1.129</w:t>
      </w:r>
      <w:r w:rsidR="006C7F36" w:rsidRPr="00F96CFC">
        <w:rPr>
          <w:rFonts w:cs="Arial"/>
        </w:rPr>
        <w:t xml:space="preserve"> </w:t>
      </w:r>
      <w:r w:rsidRPr="00F96CFC">
        <w:rPr>
          <w:rFonts w:cs="Arial"/>
        </w:rPr>
        <w:t>m.kr. árið 20</w:t>
      </w:r>
      <w:r w:rsidR="00B13578">
        <w:rPr>
          <w:rFonts w:cs="Arial"/>
        </w:rPr>
        <w:t>20</w:t>
      </w:r>
      <w:r w:rsidRPr="00F96CFC">
        <w:rPr>
          <w:rFonts w:cs="Arial"/>
        </w:rPr>
        <w:t xml:space="preserve">, sem er </w:t>
      </w:r>
      <w:r w:rsidR="00B13578">
        <w:rPr>
          <w:rFonts w:cs="Arial"/>
        </w:rPr>
        <w:t>12.2</w:t>
      </w:r>
      <w:r w:rsidR="00F665E4" w:rsidRPr="00F96CFC">
        <w:rPr>
          <w:rFonts w:cs="Arial"/>
        </w:rPr>
        <w:t xml:space="preserve">% af tekjum. </w:t>
      </w:r>
      <w:r w:rsidR="006F2F48" w:rsidRPr="00F96CFC">
        <w:rPr>
          <w:rFonts w:cs="Arial"/>
        </w:rPr>
        <w:t xml:space="preserve">Afkoma sjóðanna </w:t>
      </w:r>
      <w:r w:rsidR="00C52DA2">
        <w:rPr>
          <w:rFonts w:cs="Arial"/>
        </w:rPr>
        <w:t>er</w:t>
      </w:r>
      <w:r w:rsidR="00893FF1">
        <w:rPr>
          <w:rFonts w:cs="Arial"/>
        </w:rPr>
        <w:t xml:space="preserve"> </w:t>
      </w:r>
      <w:r w:rsidR="00EE7296">
        <w:rPr>
          <w:rFonts w:cs="Arial"/>
        </w:rPr>
        <w:t xml:space="preserve">helmingi lægri en </w:t>
      </w:r>
      <w:r w:rsidR="006F2F48" w:rsidRPr="00F96CFC">
        <w:rPr>
          <w:rFonts w:cs="Arial"/>
        </w:rPr>
        <w:t xml:space="preserve">árinu áður þegar rekstrarafgangur nam </w:t>
      </w:r>
      <w:r w:rsidR="004F08E1">
        <w:rPr>
          <w:rFonts w:cs="Arial"/>
        </w:rPr>
        <w:t>25%</w:t>
      </w:r>
      <w:r w:rsidR="006F2F48" w:rsidRPr="00F96CFC">
        <w:rPr>
          <w:rFonts w:cs="Arial"/>
        </w:rPr>
        <w:t xml:space="preserve"> af </w:t>
      </w:r>
      <w:r w:rsidR="00270410" w:rsidRPr="00F96CFC">
        <w:rPr>
          <w:rFonts w:cs="Arial"/>
        </w:rPr>
        <w:t xml:space="preserve">tekjum eins og sjá má í töflu </w:t>
      </w:r>
      <w:r w:rsidR="00D12DAB">
        <w:rPr>
          <w:rFonts w:cs="Arial"/>
        </w:rPr>
        <w:t>7</w:t>
      </w:r>
      <w:r w:rsidR="00270410" w:rsidRPr="00F96CFC">
        <w:rPr>
          <w:rFonts w:cs="Arial"/>
        </w:rPr>
        <w:t xml:space="preserve">. </w:t>
      </w:r>
    </w:p>
    <w:p w14:paraId="056B9ECC" w14:textId="2652DEF4" w:rsidR="0043674A" w:rsidRPr="00A118A5" w:rsidRDefault="00E60B4E" w:rsidP="005E2594">
      <w:pPr>
        <w:pStyle w:val="Caption"/>
        <w:jc w:val="center"/>
        <w:rPr>
          <w:rFonts w:asciiTheme="minorHAnsi" w:hAnsiTheme="minorHAnsi" w:cstheme="minorHAnsi"/>
          <w:sz w:val="20"/>
          <w:szCs w:val="20"/>
        </w:rPr>
      </w:pPr>
      <w:bookmarkStart w:id="31" w:name="_Toc365528841"/>
      <w:r w:rsidRPr="00A118A5">
        <w:rPr>
          <w:rFonts w:asciiTheme="minorHAnsi" w:hAnsiTheme="minorHAnsi" w:cstheme="minorHAnsi"/>
          <w:sz w:val="20"/>
          <w:szCs w:val="20"/>
        </w:rPr>
        <w:t xml:space="preserve">Tafla </w:t>
      </w:r>
      <w:r w:rsidR="00145940" w:rsidRPr="00A118A5">
        <w:rPr>
          <w:rFonts w:asciiTheme="minorHAnsi" w:hAnsiTheme="minorHAnsi" w:cstheme="minorHAnsi"/>
          <w:sz w:val="20"/>
          <w:szCs w:val="20"/>
        </w:rPr>
        <w:fldChar w:fldCharType="begin"/>
      </w:r>
      <w:r w:rsidR="00145940" w:rsidRPr="00A118A5">
        <w:rPr>
          <w:rFonts w:asciiTheme="minorHAnsi" w:hAnsiTheme="minorHAnsi" w:cstheme="minorHAnsi"/>
          <w:sz w:val="20"/>
          <w:szCs w:val="20"/>
        </w:rPr>
        <w:instrText xml:space="preserve"> SEQ Tafla \* ARABIC </w:instrText>
      </w:r>
      <w:r w:rsidR="00145940" w:rsidRPr="00A118A5">
        <w:rPr>
          <w:rFonts w:asciiTheme="minorHAnsi" w:hAnsiTheme="minorHAnsi" w:cstheme="minorHAnsi"/>
          <w:sz w:val="20"/>
          <w:szCs w:val="20"/>
        </w:rPr>
        <w:fldChar w:fldCharType="separate"/>
      </w:r>
      <w:r w:rsidR="000E086A" w:rsidRPr="00A118A5">
        <w:rPr>
          <w:rFonts w:asciiTheme="minorHAnsi" w:hAnsiTheme="minorHAnsi" w:cstheme="minorHAnsi"/>
          <w:noProof/>
          <w:sz w:val="20"/>
          <w:szCs w:val="20"/>
        </w:rPr>
        <w:t>7</w:t>
      </w:r>
      <w:r w:rsidR="00145940" w:rsidRPr="00A118A5">
        <w:rPr>
          <w:rFonts w:asciiTheme="minorHAnsi" w:hAnsiTheme="minorHAnsi" w:cstheme="minorHAnsi"/>
          <w:noProof/>
          <w:sz w:val="20"/>
          <w:szCs w:val="20"/>
        </w:rPr>
        <w:fldChar w:fldCharType="end"/>
      </w:r>
      <w:r w:rsidR="002B52F5" w:rsidRPr="00A118A5">
        <w:rPr>
          <w:rFonts w:asciiTheme="minorHAnsi" w:hAnsiTheme="minorHAnsi" w:cstheme="minorHAnsi"/>
          <w:sz w:val="20"/>
          <w:szCs w:val="20"/>
        </w:rPr>
        <w:t>.</w:t>
      </w:r>
      <w:r w:rsidR="0043674A" w:rsidRPr="00A118A5">
        <w:rPr>
          <w:rFonts w:asciiTheme="minorHAnsi" w:hAnsiTheme="minorHAnsi" w:cstheme="minorHAnsi"/>
          <w:sz w:val="20"/>
          <w:szCs w:val="20"/>
        </w:rPr>
        <w:t xml:space="preserve"> Afkoma hafna</w:t>
      </w:r>
      <w:r w:rsidR="00FD5647" w:rsidRPr="00A118A5">
        <w:rPr>
          <w:rFonts w:asciiTheme="minorHAnsi" w:hAnsiTheme="minorHAnsi" w:cstheme="minorHAnsi"/>
          <w:sz w:val="20"/>
          <w:szCs w:val="20"/>
        </w:rPr>
        <w:t>rsjóða</w:t>
      </w:r>
      <w:r w:rsidR="0043674A" w:rsidRPr="00A118A5">
        <w:rPr>
          <w:rFonts w:asciiTheme="minorHAnsi" w:hAnsiTheme="minorHAnsi" w:cstheme="minorHAnsi"/>
          <w:sz w:val="20"/>
          <w:szCs w:val="20"/>
        </w:rPr>
        <w:t xml:space="preserve"> 201</w:t>
      </w:r>
      <w:r w:rsidR="00EE7296">
        <w:rPr>
          <w:rFonts w:asciiTheme="minorHAnsi" w:hAnsiTheme="minorHAnsi" w:cstheme="minorHAnsi"/>
          <w:sz w:val="20"/>
          <w:szCs w:val="20"/>
        </w:rPr>
        <w:t>7</w:t>
      </w:r>
      <w:r w:rsidR="0043674A" w:rsidRPr="00A118A5">
        <w:rPr>
          <w:rFonts w:asciiTheme="minorHAnsi" w:hAnsiTheme="minorHAnsi" w:cstheme="minorHAnsi"/>
          <w:sz w:val="20"/>
          <w:szCs w:val="20"/>
        </w:rPr>
        <w:t>–20</w:t>
      </w:r>
      <w:bookmarkEnd w:id="31"/>
      <w:r w:rsidR="00EE7296">
        <w:rPr>
          <w:rFonts w:asciiTheme="minorHAnsi" w:hAnsiTheme="minorHAnsi" w:cstheme="minorHAnsi"/>
          <w:sz w:val="20"/>
          <w:szCs w:val="20"/>
        </w:rPr>
        <w:t>20</w:t>
      </w:r>
      <w:r w:rsidR="005D45D3" w:rsidRPr="00A118A5">
        <w:rPr>
          <w:rFonts w:asciiTheme="minorHAnsi" w:hAnsiTheme="minorHAnsi" w:cstheme="minorHAnsi"/>
          <w:sz w:val="20"/>
          <w:szCs w:val="20"/>
        </w:rPr>
        <w:t>, m.kr.</w:t>
      </w:r>
    </w:p>
    <w:p w14:paraId="72598129" w14:textId="0983AE91" w:rsidR="00882FE8" w:rsidRPr="00F96CFC" w:rsidRDefault="00B5146B" w:rsidP="00C2564A">
      <w:pPr>
        <w:jc w:val="center"/>
        <w:rPr>
          <w:rFonts w:cs="Arial"/>
        </w:rPr>
      </w:pPr>
      <w:bookmarkStart w:id="32" w:name="_MON_1403085680"/>
      <w:bookmarkStart w:id="33" w:name="_MON_1403085706"/>
      <w:bookmarkStart w:id="34" w:name="_MON_1403085729"/>
      <w:bookmarkStart w:id="35" w:name="_MON_1403086006"/>
      <w:bookmarkStart w:id="36" w:name="_MON_1403086014"/>
      <w:bookmarkStart w:id="37" w:name="_MON_1403086020"/>
      <w:bookmarkStart w:id="38" w:name="_MON_1403086030"/>
      <w:bookmarkStart w:id="39" w:name="_MON_1403086050"/>
      <w:bookmarkStart w:id="40" w:name="_MON_1403086062"/>
      <w:bookmarkStart w:id="41" w:name="_MON_1403086066"/>
      <w:bookmarkStart w:id="42" w:name="_MON_1403086091"/>
      <w:bookmarkStart w:id="43" w:name="_MON_1403086097"/>
      <w:bookmarkStart w:id="44" w:name="_MON_1403086101"/>
      <w:bookmarkStart w:id="45" w:name="_MON_1403347030"/>
      <w:bookmarkStart w:id="46" w:name="_MON_1406442723"/>
      <w:bookmarkStart w:id="47" w:name="_MON_1377578649"/>
      <w:bookmarkStart w:id="48" w:name="_MON_1377578676"/>
      <w:bookmarkStart w:id="49" w:name="_MON_1377578685"/>
      <w:bookmarkStart w:id="50" w:name="_MON_1377578694"/>
      <w:bookmarkStart w:id="51" w:name="_MON_1377578707"/>
      <w:bookmarkStart w:id="52" w:name="_MON_1377578720"/>
      <w:bookmarkStart w:id="53" w:name="_MON_1377578756"/>
      <w:bookmarkStart w:id="54" w:name="_MON_1377578778"/>
      <w:bookmarkStart w:id="55" w:name="_MON_1403085151"/>
      <w:bookmarkStart w:id="56" w:name="_MON_1403085199"/>
      <w:bookmarkStart w:id="57" w:name="_MON_1403085479"/>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B5146B">
        <w:rPr>
          <w:noProof/>
        </w:rPr>
        <w:drawing>
          <wp:inline distT="0" distB="0" distL="0" distR="0" wp14:anchorId="42318DF9" wp14:editId="5EF57483">
            <wp:extent cx="5029200" cy="100901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9200" cy="1009015"/>
                    </a:xfrm>
                    <a:prstGeom prst="rect">
                      <a:avLst/>
                    </a:prstGeom>
                    <a:noFill/>
                    <a:ln>
                      <a:noFill/>
                    </a:ln>
                  </pic:spPr>
                </pic:pic>
              </a:graphicData>
            </a:graphic>
          </wp:inline>
        </w:drawing>
      </w:r>
    </w:p>
    <w:p w14:paraId="08A2463D" w14:textId="767C9166" w:rsidR="00DE7BF2" w:rsidRPr="00F96CFC" w:rsidRDefault="005D45D3" w:rsidP="0043674A">
      <w:pPr>
        <w:jc w:val="both"/>
        <w:rPr>
          <w:rFonts w:cs="Arial"/>
        </w:rPr>
      </w:pPr>
      <w:r w:rsidRPr="00F96CFC">
        <w:rPr>
          <w:rFonts w:cs="Arial"/>
        </w:rPr>
        <w:t xml:space="preserve">Afkoma þeirra </w:t>
      </w:r>
      <w:r w:rsidR="0043674A" w:rsidRPr="00F96CFC">
        <w:rPr>
          <w:rFonts w:cs="Arial"/>
        </w:rPr>
        <w:t>hafna</w:t>
      </w:r>
      <w:r w:rsidR="00472B9E" w:rsidRPr="00F96CFC">
        <w:rPr>
          <w:rFonts w:cs="Arial"/>
        </w:rPr>
        <w:t>rsjóða</w:t>
      </w:r>
      <w:r w:rsidR="0043674A" w:rsidRPr="00F96CFC">
        <w:rPr>
          <w:rFonts w:cs="Arial"/>
        </w:rPr>
        <w:t xml:space="preserve"> sem rekn</w:t>
      </w:r>
      <w:r w:rsidR="00472B9E" w:rsidRPr="00F96CFC">
        <w:rPr>
          <w:rFonts w:cs="Arial"/>
        </w:rPr>
        <w:t>i</w:t>
      </w:r>
      <w:r w:rsidR="0043674A" w:rsidRPr="00F96CFC">
        <w:rPr>
          <w:rFonts w:cs="Arial"/>
        </w:rPr>
        <w:t>r voru með tapi árið 20</w:t>
      </w:r>
      <w:r w:rsidR="00EE7296">
        <w:rPr>
          <w:rFonts w:cs="Arial"/>
        </w:rPr>
        <w:t>20</w:t>
      </w:r>
      <w:r w:rsidR="0043674A" w:rsidRPr="00F96CFC">
        <w:rPr>
          <w:rFonts w:cs="Arial"/>
        </w:rPr>
        <w:t xml:space="preserve"> </w:t>
      </w:r>
      <w:r w:rsidRPr="00F96CFC">
        <w:rPr>
          <w:rFonts w:cs="Arial"/>
        </w:rPr>
        <w:t>var</w:t>
      </w:r>
      <w:r w:rsidR="0043674A" w:rsidRPr="00F96CFC">
        <w:rPr>
          <w:rFonts w:cs="Arial"/>
        </w:rPr>
        <w:t xml:space="preserve"> neikvæð um </w:t>
      </w:r>
      <w:r w:rsidR="00796F84" w:rsidRPr="00F96CFC">
        <w:rPr>
          <w:rFonts w:cs="Arial"/>
        </w:rPr>
        <w:t>rúmar</w:t>
      </w:r>
      <w:r w:rsidR="00931F26">
        <w:rPr>
          <w:rFonts w:cs="Arial"/>
        </w:rPr>
        <w:t xml:space="preserve"> </w:t>
      </w:r>
      <w:r w:rsidR="00EE7296">
        <w:rPr>
          <w:rFonts w:cs="Arial"/>
        </w:rPr>
        <w:t>354</w:t>
      </w:r>
      <w:r w:rsidR="00931F26">
        <w:rPr>
          <w:rFonts w:cs="Arial"/>
        </w:rPr>
        <w:t xml:space="preserve"> </w:t>
      </w:r>
      <w:r w:rsidR="0043674A" w:rsidRPr="00F96CFC">
        <w:rPr>
          <w:rFonts w:cs="Arial"/>
        </w:rPr>
        <w:t xml:space="preserve"> m.kr.</w:t>
      </w:r>
      <w:r w:rsidR="009C1F77">
        <w:rPr>
          <w:rFonts w:cs="Arial"/>
        </w:rPr>
        <w:t xml:space="preserve"> </w:t>
      </w:r>
      <w:r w:rsidR="00917362" w:rsidRPr="00F96CFC">
        <w:rPr>
          <w:rFonts w:cs="Arial"/>
        </w:rPr>
        <w:t>Til samanburð</w:t>
      </w:r>
      <w:r w:rsidR="00EB1808" w:rsidRPr="00F96CFC">
        <w:rPr>
          <w:rFonts w:cs="Arial"/>
        </w:rPr>
        <w:t xml:space="preserve">ar var samanlagt tap sjóða sem reknir voru með tapi </w:t>
      </w:r>
      <w:r w:rsidR="00457A34" w:rsidRPr="00F96CFC">
        <w:rPr>
          <w:rFonts w:cs="Arial"/>
        </w:rPr>
        <w:t xml:space="preserve">árið áður </w:t>
      </w:r>
      <w:r w:rsidR="00A13AC3">
        <w:rPr>
          <w:rFonts w:cs="Arial"/>
        </w:rPr>
        <w:t>45</w:t>
      </w:r>
      <w:r w:rsidR="00CE3FC2">
        <w:rPr>
          <w:rFonts w:cs="Arial"/>
        </w:rPr>
        <w:t xml:space="preserve"> </w:t>
      </w:r>
      <w:r w:rsidR="00B6753A" w:rsidRPr="00F96CFC">
        <w:rPr>
          <w:rFonts w:cs="Arial"/>
        </w:rPr>
        <w:t>m.kr</w:t>
      </w:r>
      <w:r w:rsidR="00A13AC3">
        <w:rPr>
          <w:rFonts w:cs="Arial"/>
        </w:rPr>
        <w:t>.</w:t>
      </w:r>
      <w:r w:rsidR="00C36FCE" w:rsidRPr="00F96CFC">
        <w:rPr>
          <w:rFonts w:cs="Arial"/>
        </w:rPr>
        <w:t xml:space="preserve"> </w:t>
      </w:r>
      <w:r w:rsidR="00A7031A" w:rsidRPr="00D23A0E">
        <w:rPr>
          <w:rFonts w:cs="Arial"/>
        </w:rPr>
        <w:t xml:space="preserve">Rekstrarafgangur hafnarsjóða með jákvæða afkomu </w:t>
      </w:r>
      <w:r w:rsidR="00D23A0E">
        <w:rPr>
          <w:rFonts w:cs="Arial"/>
        </w:rPr>
        <w:t>lækkaði</w:t>
      </w:r>
      <w:r w:rsidR="00D00299" w:rsidRPr="00D23A0E">
        <w:rPr>
          <w:rFonts w:cs="Arial"/>
        </w:rPr>
        <w:t xml:space="preserve"> um </w:t>
      </w:r>
      <w:r w:rsidR="00A7031A" w:rsidRPr="00D23A0E">
        <w:rPr>
          <w:rFonts w:cs="Arial"/>
        </w:rPr>
        <w:t xml:space="preserve"> </w:t>
      </w:r>
      <w:r w:rsidR="001E1BEC">
        <w:rPr>
          <w:rFonts w:cs="Arial"/>
        </w:rPr>
        <w:t>1.486</w:t>
      </w:r>
      <w:r w:rsidR="004B4298" w:rsidRPr="00D23A0E">
        <w:rPr>
          <w:rFonts w:cs="Arial"/>
        </w:rPr>
        <w:t xml:space="preserve"> m.kr.</w:t>
      </w:r>
      <w:r w:rsidR="009F459C" w:rsidRPr="00D23A0E">
        <w:rPr>
          <w:rFonts w:cs="Arial"/>
        </w:rPr>
        <w:t xml:space="preserve"> </w:t>
      </w:r>
      <w:r w:rsidR="009F459C" w:rsidRPr="008E1829">
        <w:rPr>
          <w:rFonts w:cs="Arial"/>
        </w:rPr>
        <w:t xml:space="preserve">en þar munaði </w:t>
      </w:r>
      <w:r w:rsidR="00E147CC" w:rsidRPr="008E1829">
        <w:rPr>
          <w:rFonts w:cs="Arial"/>
        </w:rPr>
        <w:t xml:space="preserve">mestu um </w:t>
      </w:r>
      <w:r w:rsidR="001A6431" w:rsidRPr="008E1829">
        <w:rPr>
          <w:rFonts w:cs="Arial"/>
        </w:rPr>
        <w:t xml:space="preserve">að </w:t>
      </w:r>
      <w:r w:rsidR="00DF029D" w:rsidRPr="008E1829">
        <w:rPr>
          <w:rFonts w:cs="Arial"/>
        </w:rPr>
        <w:t xml:space="preserve">hagnaður Faxaflóahafna </w:t>
      </w:r>
      <w:r w:rsidR="00DC4F57" w:rsidRPr="008E1829">
        <w:rPr>
          <w:rFonts w:cs="Arial"/>
        </w:rPr>
        <w:t>lækkaði</w:t>
      </w:r>
      <w:r w:rsidR="0096018E" w:rsidRPr="008E1829">
        <w:rPr>
          <w:rFonts w:cs="Arial"/>
        </w:rPr>
        <w:t xml:space="preserve"> </w:t>
      </w:r>
      <w:r w:rsidR="00DF029D" w:rsidRPr="008E1829">
        <w:rPr>
          <w:rFonts w:cs="Arial"/>
        </w:rPr>
        <w:t xml:space="preserve">um </w:t>
      </w:r>
      <w:r w:rsidR="00D366B3" w:rsidRPr="008E1829">
        <w:rPr>
          <w:rFonts w:cs="Arial"/>
        </w:rPr>
        <w:t>rúmlega</w:t>
      </w:r>
      <w:r w:rsidR="0080249D" w:rsidRPr="008E1829">
        <w:rPr>
          <w:rFonts w:cs="Arial"/>
        </w:rPr>
        <w:t xml:space="preserve"> </w:t>
      </w:r>
      <w:r w:rsidR="00891FB1" w:rsidRPr="008E1829">
        <w:rPr>
          <w:rFonts w:cs="Arial"/>
        </w:rPr>
        <w:t>676</w:t>
      </w:r>
      <w:r w:rsidR="0080249D" w:rsidRPr="008E1829">
        <w:rPr>
          <w:rFonts w:cs="Arial"/>
        </w:rPr>
        <w:t xml:space="preserve"> m.kr</w:t>
      </w:r>
      <w:r w:rsidR="00203704">
        <w:rPr>
          <w:rFonts w:cs="Arial"/>
        </w:rPr>
        <w:t>.</w:t>
      </w:r>
      <w:r w:rsidR="00C14502">
        <w:rPr>
          <w:rFonts w:cs="Arial"/>
        </w:rPr>
        <w:t>.</w:t>
      </w:r>
      <w:r w:rsidR="00DC0784">
        <w:rPr>
          <w:rFonts w:cs="Arial"/>
        </w:rPr>
        <w:t xml:space="preserve"> Þá var afkoma Hafnasamlags Norðurlands</w:t>
      </w:r>
      <w:r w:rsidR="00F9603A">
        <w:rPr>
          <w:rFonts w:cs="Arial"/>
        </w:rPr>
        <w:t xml:space="preserve"> og H</w:t>
      </w:r>
      <w:r w:rsidR="00DC0784">
        <w:rPr>
          <w:rFonts w:cs="Arial"/>
        </w:rPr>
        <w:t>afna Ísafjarðar</w:t>
      </w:r>
      <w:r w:rsidR="009604BA">
        <w:rPr>
          <w:rFonts w:cs="Arial"/>
        </w:rPr>
        <w:t>bæjar</w:t>
      </w:r>
      <w:r w:rsidR="00F9603A">
        <w:rPr>
          <w:rFonts w:cs="Arial"/>
        </w:rPr>
        <w:t xml:space="preserve"> neikvæð árið 2020</w:t>
      </w:r>
      <w:r w:rsidR="000410A9">
        <w:rPr>
          <w:rFonts w:cs="Arial"/>
        </w:rPr>
        <w:t xml:space="preserve"> en þeir sjóðir skiluðu jákvæðri reks</w:t>
      </w:r>
      <w:r w:rsidR="00256312">
        <w:rPr>
          <w:rFonts w:cs="Arial"/>
        </w:rPr>
        <w:t>trarafkomu árið 2019.</w:t>
      </w:r>
    </w:p>
    <w:p w14:paraId="0D635FF8" w14:textId="0C3D1492" w:rsidR="00C2564A" w:rsidRPr="00F96CFC" w:rsidRDefault="00612689" w:rsidP="001D5C28">
      <w:pPr>
        <w:jc w:val="both"/>
        <w:rPr>
          <w:rFonts w:cs="Arial"/>
        </w:rPr>
      </w:pPr>
      <w:r w:rsidRPr="000607F1">
        <w:rPr>
          <w:rFonts w:cs="Arial"/>
        </w:rPr>
        <w:t xml:space="preserve">Rekstrarafkoma </w:t>
      </w:r>
      <w:r w:rsidR="000607F1" w:rsidRPr="000607F1">
        <w:rPr>
          <w:rFonts w:cs="Arial"/>
        </w:rPr>
        <w:t>11</w:t>
      </w:r>
      <w:r w:rsidR="00350640" w:rsidRPr="000607F1">
        <w:rPr>
          <w:rFonts w:cs="Arial"/>
        </w:rPr>
        <w:t xml:space="preserve"> sjóða var betri 20</w:t>
      </w:r>
      <w:r w:rsidR="000607F1" w:rsidRPr="000607F1">
        <w:rPr>
          <w:rFonts w:cs="Arial"/>
        </w:rPr>
        <w:t>20</w:t>
      </w:r>
      <w:r w:rsidR="00350640" w:rsidRPr="000607F1">
        <w:rPr>
          <w:rFonts w:cs="Arial"/>
        </w:rPr>
        <w:t xml:space="preserve"> en 201</w:t>
      </w:r>
      <w:r w:rsidR="000607F1" w:rsidRPr="000607F1">
        <w:rPr>
          <w:rFonts w:cs="Arial"/>
        </w:rPr>
        <w:t>9</w:t>
      </w:r>
      <w:r w:rsidR="001D5C28" w:rsidRPr="000607F1">
        <w:rPr>
          <w:rFonts w:cs="Arial"/>
        </w:rPr>
        <w:t xml:space="preserve">, en verri hjá </w:t>
      </w:r>
      <w:r w:rsidR="00F675CD" w:rsidRPr="000607F1">
        <w:rPr>
          <w:rFonts w:cs="Arial"/>
        </w:rPr>
        <w:t>21</w:t>
      </w:r>
      <w:r w:rsidR="001D5C28" w:rsidRPr="000607F1">
        <w:rPr>
          <w:rFonts w:cs="Arial"/>
        </w:rPr>
        <w:t xml:space="preserve"> sjóðum.</w:t>
      </w:r>
      <w:r w:rsidR="001D5C28" w:rsidRPr="00F96CFC">
        <w:rPr>
          <w:rFonts w:cs="Arial"/>
        </w:rPr>
        <w:t xml:space="preserve">  </w:t>
      </w:r>
    </w:p>
    <w:p w14:paraId="09665F07" w14:textId="77777777" w:rsidR="00DF2715" w:rsidRPr="00F96CFC" w:rsidRDefault="00900F3F" w:rsidP="004F2A72">
      <w:pPr>
        <w:pStyle w:val="Heading1"/>
      </w:pPr>
      <w:r w:rsidRPr="00F96CFC">
        <w:t>Sjóðstreymi</w:t>
      </w:r>
    </w:p>
    <w:p w14:paraId="375852D4" w14:textId="44DA4EDF" w:rsidR="00FE02D2" w:rsidRPr="00F96CFC" w:rsidRDefault="00FE02D2" w:rsidP="003D297E">
      <w:pPr>
        <w:jc w:val="both"/>
        <w:rPr>
          <w:rFonts w:cs="Arial"/>
        </w:rPr>
      </w:pPr>
      <w:r w:rsidRPr="00F96CFC">
        <w:rPr>
          <w:rFonts w:cs="Arial"/>
        </w:rPr>
        <w:t xml:space="preserve">Eins og nafnið bendir til </w:t>
      </w:r>
      <w:r w:rsidR="00936E86" w:rsidRPr="00F96CFC">
        <w:rPr>
          <w:rFonts w:cs="Arial"/>
        </w:rPr>
        <w:t>mælir sjóðstreymi þá fjárstrauma sem fara inn og út úr sjóðum rekstrareininga</w:t>
      </w:r>
      <w:r w:rsidR="00165E27" w:rsidRPr="00F96CFC">
        <w:rPr>
          <w:rFonts w:cs="Arial"/>
        </w:rPr>
        <w:t xml:space="preserve"> (hafnarsjóða)</w:t>
      </w:r>
      <w:r w:rsidR="00936E86" w:rsidRPr="00F96CFC">
        <w:rPr>
          <w:rFonts w:cs="Arial"/>
        </w:rPr>
        <w:t xml:space="preserve">. </w:t>
      </w:r>
      <w:r w:rsidR="00B82327" w:rsidRPr="00F96CFC">
        <w:rPr>
          <w:rFonts w:cs="Arial"/>
        </w:rPr>
        <w:t>Við uppgjör</w:t>
      </w:r>
      <w:r w:rsidR="00936E86" w:rsidRPr="00F96CFC">
        <w:rPr>
          <w:rFonts w:cs="Arial"/>
        </w:rPr>
        <w:t xml:space="preserve"> á sjóðstreymi </w:t>
      </w:r>
      <w:r w:rsidR="00B82327" w:rsidRPr="00F96CFC">
        <w:rPr>
          <w:rFonts w:cs="Arial"/>
        </w:rPr>
        <w:t xml:space="preserve">er </w:t>
      </w:r>
      <w:r w:rsidR="00936E86" w:rsidRPr="00F96CFC">
        <w:rPr>
          <w:rFonts w:cs="Arial"/>
        </w:rPr>
        <w:t>horf</w:t>
      </w:r>
      <w:r w:rsidR="00B82327" w:rsidRPr="00F96CFC">
        <w:rPr>
          <w:rFonts w:cs="Arial"/>
        </w:rPr>
        <w:t>t</w:t>
      </w:r>
      <w:r w:rsidR="00936E86" w:rsidRPr="00F96CFC">
        <w:rPr>
          <w:rFonts w:cs="Arial"/>
        </w:rPr>
        <w:t xml:space="preserve"> fram hjá reiknuðum stærðum s.s. afskriftum</w:t>
      </w:r>
      <w:r w:rsidR="00165E27" w:rsidRPr="00F96CFC">
        <w:rPr>
          <w:rFonts w:cs="Arial"/>
        </w:rPr>
        <w:t xml:space="preserve"> og breytingu lífeyrisskuldbindinga</w:t>
      </w:r>
      <w:r w:rsidR="000C4263" w:rsidRPr="00F96CFC">
        <w:rPr>
          <w:rFonts w:cs="Arial"/>
        </w:rPr>
        <w:t>. Sjóðst</w:t>
      </w:r>
      <w:r w:rsidR="00D06340">
        <w:rPr>
          <w:rFonts w:cs="Arial"/>
        </w:rPr>
        <w:t>r</w:t>
      </w:r>
      <w:r w:rsidR="000C4263" w:rsidRPr="00F96CFC">
        <w:rPr>
          <w:rFonts w:cs="Arial"/>
        </w:rPr>
        <w:t xml:space="preserve">eymi er ætlað að </w:t>
      </w:r>
      <w:r w:rsidR="00936E86" w:rsidRPr="00F96CFC">
        <w:rPr>
          <w:rFonts w:cs="Arial"/>
        </w:rPr>
        <w:t>skýr</w:t>
      </w:r>
      <w:r w:rsidR="000C4263" w:rsidRPr="00F96CFC">
        <w:rPr>
          <w:rFonts w:cs="Arial"/>
        </w:rPr>
        <w:t xml:space="preserve">a </w:t>
      </w:r>
      <w:r w:rsidR="00936E86" w:rsidRPr="00F96CFC">
        <w:rPr>
          <w:rFonts w:cs="Arial"/>
        </w:rPr>
        <w:t>hvernig handbært fé breytist á rekstrartímabil</w:t>
      </w:r>
      <w:r w:rsidR="00D841DF" w:rsidRPr="00F96CFC">
        <w:rPr>
          <w:rFonts w:cs="Arial"/>
        </w:rPr>
        <w:t xml:space="preserve">inu </w:t>
      </w:r>
      <w:r w:rsidR="00936E86" w:rsidRPr="00F96CFC">
        <w:rPr>
          <w:rFonts w:cs="Arial"/>
        </w:rPr>
        <w:t>(almannaksári). Breytingum á handbæru fé er skipt í þrjá þætti: rekstrar</w:t>
      </w:r>
      <w:r w:rsidR="004933EB" w:rsidRPr="00F96CFC">
        <w:rPr>
          <w:rFonts w:cs="Arial"/>
        </w:rPr>
        <w:t>-,</w:t>
      </w:r>
      <w:r w:rsidR="00936E86" w:rsidRPr="00F96CFC">
        <w:rPr>
          <w:rFonts w:cs="Arial"/>
        </w:rPr>
        <w:t xml:space="preserve"> fjárfestingar</w:t>
      </w:r>
      <w:r w:rsidR="004933EB" w:rsidRPr="00F96CFC">
        <w:rPr>
          <w:rFonts w:cs="Arial"/>
        </w:rPr>
        <w:t xml:space="preserve">- </w:t>
      </w:r>
      <w:r w:rsidR="00936E86" w:rsidRPr="00F96CFC">
        <w:rPr>
          <w:rFonts w:cs="Arial"/>
        </w:rPr>
        <w:t xml:space="preserve">og fjármögnunarhreyfingar. </w:t>
      </w:r>
    </w:p>
    <w:p w14:paraId="46E2C298" w14:textId="119BE58E" w:rsidR="002952F5" w:rsidRPr="00F96CFC" w:rsidRDefault="003D297E" w:rsidP="003D297E">
      <w:pPr>
        <w:jc w:val="both"/>
        <w:rPr>
          <w:rFonts w:cs="Arial"/>
        </w:rPr>
      </w:pPr>
      <w:r w:rsidRPr="00F96CFC">
        <w:rPr>
          <w:rFonts w:cs="Arial"/>
        </w:rPr>
        <w:t>Veltufé frá rekstri segir til um hve mikið lausafé verður eftir þegar búið að borga alla reikninga vegna daglegs rekstrar og hvað</w:t>
      </w:r>
      <w:r w:rsidR="00DE00C8" w:rsidRPr="00F96CFC">
        <w:rPr>
          <w:rFonts w:cs="Arial"/>
        </w:rPr>
        <w:t xml:space="preserve"> þá er</w:t>
      </w:r>
      <w:r w:rsidRPr="00F96CFC">
        <w:rPr>
          <w:rFonts w:cs="Arial"/>
        </w:rPr>
        <w:t xml:space="preserve"> til ráðstöfunar til að greiða afborganir lána og til fjármögnunar á fjárfestingum. </w:t>
      </w:r>
      <w:r w:rsidR="00936E86" w:rsidRPr="00F96CFC">
        <w:rPr>
          <w:rFonts w:cs="Arial"/>
        </w:rPr>
        <w:t>Rekstur hafnarsjóða árið 20</w:t>
      </w:r>
      <w:r w:rsidR="00031033">
        <w:rPr>
          <w:rFonts w:cs="Arial"/>
        </w:rPr>
        <w:t>20</w:t>
      </w:r>
      <w:r w:rsidR="00936E86" w:rsidRPr="00F96CFC">
        <w:rPr>
          <w:rFonts w:cs="Arial"/>
        </w:rPr>
        <w:t xml:space="preserve"> </w:t>
      </w:r>
      <w:r w:rsidR="004F20A6" w:rsidRPr="00F96CFC">
        <w:rPr>
          <w:rFonts w:cs="Arial"/>
        </w:rPr>
        <w:t>skilaði</w:t>
      </w:r>
      <w:r w:rsidR="00936E86" w:rsidRPr="00F96CFC">
        <w:rPr>
          <w:rFonts w:cs="Arial"/>
        </w:rPr>
        <w:t xml:space="preserve"> veltufé að fjárhæð </w:t>
      </w:r>
      <w:r w:rsidR="00242852">
        <w:rPr>
          <w:rFonts w:cs="Arial"/>
        </w:rPr>
        <w:t>3.241</w:t>
      </w:r>
      <w:r w:rsidR="00513E33" w:rsidRPr="00F96CFC">
        <w:rPr>
          <w:rFonts w:cs="Arial"/>
        </w:rPr>
        <w:t xml:space="preserve"> m.kr., svarar það til </w:t>
      </w:r>
      <w:r w:rsidR="002E20AC" w:rsidRPr="00FA3A6D">
        <w:rPr>
          <w:rFonts w:cs="Arial"/>
        </w:rPr>
        <w:t>35</w:t>
      </w:r>
      <w:r w:rsidR="00893FF1" w:rsidRPr="00FA3A6D">
        <w:rPr>
          <w:rFonts w:cs="Arial"/>
        </w:rPr>
        <w:t>%</w:t>
      </w:r>
      <w:r w:rsidR="00936E86" w:rsidRPr="00F96CFC">
        <w:rPr>
          <w:rFonts w:cs="Arial"/>
        </w:rPr>
        <w:t xml:space="preserve"> af tekjum</w:t>
      </w:r>
      <w:r w:rsidR="005239DF" w:rsidRPr="00F96CFC">
        <w:rPr>
          <w:rFonts w:cs="Arial"/>
        </w:rPr>
        <w:t xml:space="preserve">. Árið áður nam veltufé frá rekstri </w:t>
      </w:r>
      <w:r w:rsidR="0016622A" w:rsidRPr="00F96CFC">
        <w:rPr>
          <w:rFonts w:cs="Arial"/>
        </w:rPr>
        <w:t xml:space="preserve">um </w:t>
      </w:r>
      <w:r w:rsidR="00E84F28">
        <w:rPr>
          <w:rFonts w:cs="Arial"/>
        </w:rPr>
        <w:t>4.353</w:t>
      </w:r>
      <w:r w:rsidR="005239DF" w:rsidRPr="00F96CFC">
        <w:rPr>
          <w:rFonts w:cs="Arial"/>
        </w:rPr>
        <w:t xml:space="preserve"> m.kr. eða </w:t>
      </w:r>
      <w:r w:rsidR="00CA6746">
        <w:rPr>
          <w:rFonts w:cs="Arial"/>
        </w:rPr>
        <w:t>4</w:t>
      </w:r>
      <w:r w:rsidR="00612DA6">
        <w:rPr>
          <w:rFonts w:cs="Arial"/>
        </w:rPr>
        <w:t>1,6</w:t>
      </w:r>
      <w:r w:rsidR="00CA6746">
        <w:rPr>
          <w:rFonts w:cs="Arial"/>
        </w:rPr>
        <w:t>%</w:t>
      </w:r>
      <w:r w:rsidR="005239DF" w:rsidRPr="00F96CFC">
        <w:rPr>
          <w:rFonts w:cs="Arial"/>
        </w:rPr>
        <w:t xml:space="preserve"> af tekjum. </w:t>
      </w:r>
    </w:p>
    <w:p w14:paraId="7AEC2FFB" w14:textId="15029A68" w:rsidR="00E643A9" w:rsidRPr="00E52F23" w:rsidRDefault="00A04D5F" w:rsidP="00E52F23">
      <w:pPr>
        <w:jc w:val="both"/>
        <w:rPr>
          <w:rFonts w:cs="Arial"/>
        </w:rPr>
      </w:pPr>
      <w:r w:rsidRPr="00F96CFC">
        <w:rPr>
          <w:rFonts w:cs="Arial"/>
        </w:rPr>
        <w:t xml:space="preserve">Í </w:t>
      </w:r>
      <w:r w:rsidR="00936E86" w:rsidRPr="00F96CFC">
        <w:rPr>
          <w:rFonts w:cs="Arial"/>
        </w:rPr>
        <w:t xml:space="preserve"> mynd</w:t>
      </w:r>
      <w:r w:rsidR="005239DF" w:rsidRPr="00F96CFC">
        <w:rPr>
          <w:rFonts w:cs="Arial"/>
        </w:rPr>
        <w:t xml:space="preserve"> </w:t>
      </w:r>
      <w:r w:rsidR="0064188B" w:rsidRPr="00F96CFC">
        <w:rPr>
          <w:rFonts w:cs="Arial"/>
        </w:rPr>
        <w:t>4</w:t>
      </w:r>
      <w:r w:rsidR="00DB2A57" w:rsidRPr="00F96CFC">
        <w:rPr>
          <w:rFonts w:cs="Arial"/>
        </w:rPr>
        <w:t xml:space="preserve"> er veltufé sjóðanna sett fram sem hlutfall af tekjum þeirra</w:t>
      </w:r>
      <w:r w:rsidR="005239DF" w:rsidRPr="00F96CFC">
        <w:rPr>
          <w:rFonts w:cs="Arial"/>
        </w:rPr>
        <w:t xml:space="preserve">. </w:t>
      </w:r>
      <w:r w:rsidR="002F5185">
        <w:rPr>
          <w:rFonts w:cs="Arial"/>
        </w:rPr>
        <w:t>N</w:t>
      </w:r>
      <w:r w:rsidR="00E643A9">
        <w:rPr>
          <w:rFonts w:cs="Arial"/>
        </w:rPr>
        <w:t>okkrir sjóðir voru með neikvætt veltufé frá rekstri árið 2020</w:t>
      </w:r>
      <w:r w:rsidR="009F503C">
        <w:rPr>
          <w:rFonts w:cs="Arial"/>
        </w:rPr>
        <w:t xml:space="preserve"> og eru </w:t>
      </w:r>
      <w:r w:rsidR="00DE531E">
        <w:rPr>
          <w:rFonts w:cs="Arial"/>
        </w:rPr>
        <w:t>þeir ekki með á myndinni. Þessir sjóðir eru</w:t>
      </w:r>
      <w:r w:rsidR="00E643A9">
        <w:rPr>
          <w:rFonts w:cs="Arial"/>
        </w:rPr>
        <w:t xml:space="preserve"> </w:t>
      </w:r>
      <w:r w:rsidR="00432EC3" w:rsidRPr="00DE5822">
        <w:rPr>
          <w:rFonts w:cs="Arial"/>
        </w:rPr>
        <w:lastRenderedPageBreak/>
        <w:t>Blönduósh</w:t>
      </w:r>
      <w:r w:rsidR="00D06340" w:rsidRPr="00DE5822">
        <w:rPr>
          <w:rFonts w:cs="Arial"/>
        </w:rPr>
        <w:t>öfn,</w:t>
      </w:r>
      <w:r w:rsidR="007E5FD5">
        <w:rPr>
          <w:rFonts w:cs="Arial"/>
        </w:rPr>
        <w:t xml:space="preserve"> Hafnasamlag Norðurlands, Hafnir Ísafjarðarbæjar,</w:t>
      </w:r>
      <w:r w:rsidR="00DE531E">
        <w:rPr>
          <w:rFonts w:cs="Arial"/>
        </w:rPr>
        <w:t xml:space="preserve"> </w:t>
      </w:r>
      <w:r w:rsidR="00EB58ED" w:rsidRPr="00DE5822">
        <w:rPr>
          <w:rFonts w:cs="Arial"/>
        </w:rPr>
        <w:t>Hólmavíkurhöfn</w:t>
      </w:r>
      <w:r w:rsidR="001B3174">
        <w:rPr>
          <w:rFonts w:cs="Arial"/>
        </w:rPr>
        <w:t xml:space="preserve">, </w:t>
      </w:r>
      <w:r w:rsidR="004A613F" w:rsidRPr="00DE5822">
        <w:rPr>
          <w:rFonts w:cs="Arial"/>
        </w:rPr>
        <w:t>Hvammstangahöfn</w:t>
      </w:r>
      <w:r w:rsidR="007E5FD5">
        <w:rPr>
          <w:rFonts w:cs="Arial"/>
        </w:rPr>
        <w:t>, Súðavík, Reykjaneshöfn, Reykhólahöfn</w:t>
      </w:r>
      <w:r w:rsidR="004D3C39">
        <w:rPr>
          <w:rFonts w:cs="Arial"/>
        </w:rPr>
        <w:t>, Vogahöfn og Tálknafjarðarhöfn</w:t>
      </w:r>
      <w:r w:rsidR="00DE531E">
        <w:rPr>
          <w:rFonts w:cs="Arial"/>
        </w:rPr>
        <w:t>.</w:t>
      </w:r>
    </w:p>
    <w:p w14:paraId="10478D7C" w14:textId="59DC7E75" w:rsidR="006505A8" w:rsidRPr="00A118A5" w:rsidRDefault="00810A07" w:rsidP="00494890">
      <w:pPr>
        <w:pStyle w:val="Caption"/>
        <w:rPr>
          <w:rFonts w:cs="Arial"/>
          <w:sz w:val="20"/>
          <w:szCs w:val="20"/>
        </w:rPr>
      </w:pPr>
      <w:r w:rsidRPr="00DE5822">
        <w:rPr>
          <w:sz w:val="20"/>
          <w:szCs w:val="20"/>
        </w:rPr>
        <w:t xml:space="preserve">Mynd </w:t>
      </w:r>
      <w:r w:rsidR="007C7E9E" w:rsidRPr="00DE5822">
        <w:rPr>
          <w:noProof/>
          <w:sz w:val="20"/>
          <w:szCs w:val="20"/>
        </w:rPr>
        <w:fldChar w:fldCharType="begin"/>
      </w:r>
      <w:r w:rsidR="007C7E9E" w:rsidRPr="00DE5822">
        <w:rPr>
          <w:noProof/>
          <w:sz w:val="20"/>
          <w:szCs w:val="20"/>
        </w:rPr>
        <w:instrText xml:space="preserve"> SEQ Mynd \* ARABIC </w:instrText>
      </w:r>
      <w:r w:rsidR="007C7E9E" w:rsidRPr="00DE5822">
        <w:rPr>
          <w:noProof/>
          <w:sz w:val="20"/>
          <w:szCs w:val="20"/>
        </w:rPr>
        <w:fldChar w:fldCharType="separate"/>
      </w:r>
      <w:r w:rsidR="00CD60D3" w:rsidRPr="00DE5822">
        <w:rPr>
          <w:noProof/>
          <w:sz w:val="20"/>
          <w:szCs w:val="20"/>
        </w:rPr>
        <w:t>4</w:t>
      </w:r>
      <w:r w:rsidR="007C7E9E" w:rsidRPr="00DE5822">
        <w:rPr>
          <w:noProof/>
          <w:sz w:val="20"/>
          <w:szCs w:val="20"/>
        </w:rPr>
        <w:fldChar w:fldCharType="end"/>
      </w:r>
      <w:r w:rsidRPr="00DE5822">
        <w:rPr>
          <w:sz w:val="20"/>
          <w:szCs w:val="20"/>
        </w:rPr>
        <w:t>. Veltu</w:t>
      </w:r>
      <w:r w:rsidR="00783414" w:rsidRPr="00DE5822">
        <w:rPr>
          <w:sz w:val="20"/>
          <w:szCs w:val="20"/>
        </w:rPr>
        <w:t xml:space="preserve">fé frá rekstri </w:t>
      </w:r>
      <w:r w:rsidR="00E90025" w:rsidRPr="00DE5822">
        <w:rPr>
          <w:sz w:val="20"/>
          <w:szCs w:val="20"/>
        </w:rPr>
        <w:t>einstakra hafna</w:t>
      </w:r>
      <w:r w:rsidR="0051011A" w:rsidRPr="00DE5822">
        <w:rPr>
          <w:sz w:val="20"/>
          <w:szCs w:val="20"/>
        </w:rPr>
        <w:t>r</w:t>
      </w:r>
      <w:r w:rsidR="00783414" w:rsidRPr="00DE5822">
        <w:rPr>
          <w:sz w:val="20"/>
          <w:szCs w:val="20"/>
        </w:rPr>
        <w:t>sjóða 20</w:t>
      </w:r>
      <w:r w:rsidR="00DE5822" w:rsidRPr="00DE5822">
        <w:rPr>
          <w:sz w:val="20"/>
          <w:szCs w:val="20"/>
        </w:rPr>
        <w:t>20</w:t>
      </w:r>
      <w:r w:rsidR="00811FC1" w:rsidRPr="00DE5822">
        <w:rPr>
          <w:sz w:val="20"/>
          <w:szCs w:val="20"/>
        </w:rPr>
        <w:t>, % af tekjum</w:t>
      </w:r>
      <w:r w:rsidR="00E90025" w:rsidRPr="00DE5822">
        <w:rPr>
          <w:sz w:val="20"/>
          <w:szCs w:val="20"/>
        </w:rPr>
        <w:t>.</w:t>
      </w:r>
    </w:p>
    <w:p w14:paraId="553DADC6" w14:textId="1CFF5586" w:rsidR="00C50301" w:rsidRPr="00F96CFC" w:rsidRDefault="00DE5822" w:rsidP="00292725">
      <w:pPr>
        <w:jc w:val="both"/>
        <w:rPr>
          <w:rFonts w:cs="Arial"/>
        </w:rPr>
      </w:pPr>
      <w:r>
        <w:rPr>
          <w:rFonts w:cs="Arial"/>
          <w:noProof/>
        </w:rPr>
        <w:drawing>
          <wp:inline distT="0" distB="0" distL="0" distR="0" wp14:anchorId="4F7E3C5F" wp14:editId="51073815">
            <wp:extent cx="6261100" cy="333502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61100" cy="3335020"/>
                    </a:xfrm>
                    <a:prstGeom prst="rect">
                      <a:avLst/>
                    </a:prstGeom>
                    <a:noFill/>
                  </pic:spPr>
                </pic:pic>
              </a:graphicData>
            </a:graphic>
          </wp:inline>
        </w:drawing>
      </w:r>
    </w:p>
    <w:p w14:paraId="05931A2F" w14:textId="794EE3A9" w:rsidR="00480469" w:rsidRPr="00F96CFC" w:rsidRDefault="00A525CA" w:rsidP="00292725">
      <w:pPr>
        <w:jc w:val="both"/>
        <w:rPr>
          <w:rFonts w:cs="Arial"/>
        </w:rPr>
      </w:pPr>
      <w:r w:rsidRPr="00F96CFC">
        <w:rPr>
          <w:rFonts w:cs="Arial"/>
        </w:rPr>
        <w:t>Í sjóðstreymi er fær</w:t>
      </w:r>
      <w:r w:rsidR="001C0919" w:rsidRPr="00F96CFC">
        <w:rPr>
          <w:rFonts w:cs="Arial"/>
        </w:rPr>
        <w:t>ð</w:t>
      </w:r>
      <w:r w:rsidRPr="00F96CFC">
        <w:rPr>
          <w:rFonts w:cs="Arial"/>
        </w:rPr>
        <w:t xml:space="preserve"> fjárfesting í varanlegum rekstrarfjármunum</w:t>
      </w:r>
      <w:r w:rsidR="001C0919" w:rsidRPr="00F96CFC">
        <w:rPr>
          <w:rFonts w:cs="Arial"/>
        </w:rPr>
        <w:t>.</w:t>
      </w:r>
      <w:r w:rsidRPr="00F96CFC">
        <w:rPr>
          <w:rFonts w:cs="Arial"/>
        </w:rPr>
        <w:t xml:space="preserve"> </w:t>
      </w:r>
      <w:r w:rsidR="00D12757" w:rsidRPr="00F96CFC">
        <w:rPr>
          <w:rFonts w:cs="Arial"/>
        </w:rPr>
        <w:t xml:space="preserve">Í samræmi við </w:t>
      </w:r>
      <w:r w:rsidR="008E7A8A" w:rsidRPr="00F96CFC">
        <w:rPr>
          <w:rFonts w:cs="Arial"/>
        </w:rPr>
        <w:t>reikningsskil sveitarfélaga er</w:t>
      </w:r>
      <w:r w:rsidR="002952F5" w:rsidRPr="00F96CFC">
        <w:rPr>
          <w:rFonts w:cs="Arial"/>
        </w:rPr>
        <w:t>u</w:t>
      </w:r>
      <w:r w:rsidR="0055333B" w:rsidRPr="00F96CFC">
        <w:rPr>
          <w:rFonts w:cs="Arial"/>
        </w:rPr>
        <w:t xml:space="preserve"> framlög</w:t>
      </w:r>
      <w:r w:rsidR="002952F5" w:rsidRPr="00F96CFC">
        <w:rPr>
          <w:rFonts w:cs="Arial"/>
        </w:rPr>
        <w:t xml:space="preserve"> </w:t>
      </w:r>
      <w:r w:rsidR="0055333B" w:rsidRPr="00F96CFC">
        <w:rPr>
          <w:rFonts w:cs="Arial"/>
        </w:rPr>
        <w:t xml:space="preserve">frá Hafnabótasjóði dregin frá. </w:t>
      </w:r>
      <w:r w:rsidR="00A3568A">
        <w:rPr>
          <w:rFonts w:cs="Arial"/>
        </w:rPr>
        <w:t xml:space="preserve">Fjárfesting </w:t>
      </w:r>
      <w:r w:rsidR="008F2E9C">
        <w:rPr>
          <w:rFonts w:cs="Arial"/>
        </w:rPr>
        <w:t>dróst töluvert saman</w:t>
      </w:r>
      <w:r w:rsidR="00A3568A">
        <w:rPr>
          <w:rFonts w:cs="Arial"/>
        </w:rPr>
        <w:t xml:space="preserve"> árið 20</w:t>
      </w:r>
      <w:r w:rsidR="008F2E9C">
        <w:rPr>
          <w:rFonts w:cs="Arial"/>
        </w:rPr>
        <w:t>20</w:t>
      </w:r>
      <w:r w:rsidR="00A3568A">
        <w:rPr>
          <w:rFonts w:cs="Arial"/>
        </w:rPr>
        <w:t xml:space="preserve"> samanborið við árið </w:t>
      </w:r>
      <w:r w:rsidR="000F5F61">
        <w:rPr>
          <w:rFonts w:cs="Arial"/>
        </w:rPr>
        <w:t>201</w:t>
      </w:r>
      <w:r w:rsidR="008F2E9C">
        <w:rPr>
          <w:rFonts w:cs="Arial"/>
        </w:rPr>
        <w:t>9</w:t>
      </w:r>
      <w:r w:rsidR="00A3568A">
        <w:rPr>
          <w:rFonts w:cs="Arial"/>
        </w:rPr>
        <w:t xml:space="preserve">. </w:t>
      </w:r>
      <w:r w:rsidR="00E0370C">
        <w:rPr>
          <w:rFonts w:cs="Arial"/>
        </w:rPr>
        <w:t>Fjárfesting ársins nam</w:t>
      </w:r>
      <w:r w:rsidR="008F2E9C">
        <w:rPr>
          <w:rFonts w:cs="Arial"/>
        </w:rPr>
        <w:t xml:space="preserve"> </w:t>
      </w:r>
      <w:r w:rsidR="0045314B">
        <w:rPr>
          <w:rFonts w:cs="Arial"/>
        </w:rPr>
        <w:t xml:space="preserve"> </w:t>
      </w:r>
      <w:r w:rsidR="006650E3">
        <w:rPr>
          <w:rFonts w:cs="Arial"/>
        </w:rPr>
        <w:t>2.5</w:t>
      </w:r>
      <w:r w:rsidR="00D9012E">
        <w:rPr>
          <w:rFonts w:cs="Arial"/>
        </w:rPr>
        <w:t>80</w:t>
      </w:r>
      <w:r w:rsidR="0045314B">
        <w:rPr>
          <w:rFonts w:cs="Arial"/>
        </w:rPr>
        <w:t xml:space="preserve"> m.kr. sem er </w:t>
      </w:r>
      <w:r w:rsidR="006650E3">
        <w:rPr>
          <w:rFonts w:cs="Arial"/>
        </w:rPr>
        <w:t>minnkun</w:t>
      </w:r>
      <w:r w:rsidR="003A0F2E">
        <w:rPr>
          <w:rFonts w:cs="Arial"/>
        </w:rPr>
        <w:t xml:space="preserve"> um</w:t>
      </w:r>
      <w:r w:rsidR="00901E82">
        <w:rPr>
          <w:rFonts w:cs="Arial"/>
        </w:rPr>
        <w:t xml:space="preserve"> rúmlega </w:t>
      </w:r>
      <w:r w:rsidR="00901E82" w:rsidRPr="00BB154F">
        <w:rPr>
          <w:rFonts w:cs="Arial"/>
        </w:rPr>
        <w:t>1</w:t>
      </w:r>
      <w:r w:rsidR="006650E3">
        <w:rPr>
          <w:rFonts w:cs="Arial"/>
        </w:rPr>
        <w:t>.4</w:t>
      </w:r>
      <w:r w:rsidR="00D9012E">
        <w:rPr>
          <w:rFonts w:cs="Arial"/>
        </w:rPr>
        <w:t>82</w:t>
      </w:r>
      <w:r w:rsidR="00901E82">
        <w:rPr>
          <w:rFonts w:cs="Arial"/>
        </w:rPr>
        <w:t xml:space="preserve"> m.kr. </w:t>
      </w:r>
      <w:r w:rsidR="00B10D68">
        <w:rPr>
          <w:rFonts w:cs="Arial"/>
        </w:rPr>
        <w:t xml:space="preserve">Minnkunina má </w:t>
      </w:r>
      <w:r w:rsidR="00CD386D">
        <w:rPr>
          <w:rFonts w:cs="Arial"/>
        </w:rPr>
        <w:t xml:space="preserve">meðal annars </w:t>
      </w:r>
      <w:r w:rsidR="00B10D68">
        <w:rPr>
          <w:rFonts w:cs="Arial"/>
        </w:rPr>
        <w:t>rekja</w:t>
      </w:r>
      <w:r w:rsidR="00CD3A34">
        <w:rPr>
          <w:rFonts w:cs="Arial"/>
        </w:rPr>
        <w:t xml:space="preserve"> </w:t>
      </w:r>
      <w:r w:rsidR="00B10D68">
        <w:rPr>
          <w:rFonts w:cs="Arial"/>
        </w:rPr>
        <w:t>til</w:t>
      </w:r>
      <w:r w:rsidR="00CD3A34">
        <w:rPr>
          <w:rFonts w:cs="Arial"/>
        </w:rPr>
        <w:t xml:space="preserve"> aðgerða hafnarsjóða gagnvart tekjufalli vegna </w:t>
      </w:r>
      <w:r w:rsidR="003B2AA0">
        <w:rPr>
          <w:rFonts w:cs="Arial"/>
        </w:rPr>
        <w:t>covid</w:t>
      </w:r>
      <w:r w:rsidR="00CD3A34">
        <w:rPr>
          <w:rFonts w:cs="Arial"/>
        </w:rPr>
        <w:t>-19</w:t>
      </w:r>
      <w:r w:rsidR="00CD386D">
        <w:rPr>
          <w:rFonts w:cs="Arial"/>
        </w:rPr>
        <w:t xml:space="preserve">. </w:t>
      </w:r>
      <w:r w:rsidR="00CD386D" w:rsidRPr="00CD386D">
        <w:rPr>
          <w:rFonts w:cs="Arial"/>
        </w:rPr>
        <w:t>F</w:t>
      </w:r>
      <w:r w:rsidR="00D9012E" w:rsidRPr="00CD386D">
        <w:rPr>
          <w:rFonts w:cs="Arial"/>
        </w:rPr>
        <w:t xml:space="preserve">járfestingar Faxaflóahafna </w:t>
      </w:r>
      <w:r w:rsidR="00CD386D" w:rsidRPr="00CD386D">
        <w:rPr>
          <w:rFonts w:cs="Arial"/>
        </w:rPr>
        <w:t>voru um</w:t>
      </w:r>
      <w:r w:rsidR="00D9012E" w:rsidRPr="00CD386D">
        <w:rPr>
          <w:rFonts w:cs="Arial"/>
        </w:rPr>
        <w:t>talsvert minni árið 2020 en 2019 en þær fjárfestingar ráða hvað mestu um þróun fjárfestinga hafnarsjóðanna í heild.</w:t>
      </w:r>
    </w:p>
    <w:p w14:paraId="77DF6E36" w14:textId="5567B2FB" w:rsidR="00A525CA" w:rsidRPr="00F96CFC" w:rsidRDefault="00FB172E" w:rsidP="00292725">
      <w:pPr>
        <w:jc w:val="both"/>
        <w:rPr>
          <w:rFonts w:cs="Arial"/>
        </w:rPr>
      </w:pPr>
      <w:r w:rsidRPr="00986E54">
        <w:rPr>
          <w:rFonts w:cs="Arial"/>
        </w:rPr>
        <w:t>Fjármögnunarhreyfingar lýsa</w:t>
      </w:r>
      <w:r w:rsidR="006D6448" w:rsidRPr="00986E54">
        <w:rPr>
          <w:rFonts w:cs="Arial"/>
        </w:rPr>
        <w:t xml:space="preserve"> nettólántöku á árinu</w:t>
      </w:r>
      <w:r w:rsidR="00063908" w:rsidRPr="00986E54">
        <w:rPr>
          <w:rFonts w:cs="Arial"/>
        </w:rPr>
        <w:t xml:space="preserve"> og áhrifa á sjóðstreymi, </w:t>
      </w:r>
      <w:r w:rsidR="00932414" w:rsidRPr="00986E54">
        <w:rPr>
          <w:rFonts w:cs="Arial"/>
        </w:rPr>
        <w:t xml:space="preserve">þannig að </w:t>
      </w:r>
      <w:r w:rsidR="006D6448" w:rsidRPr="00986E54">
        <w:rPr>
          <w:rFonts w:cs="Arial"/>
        </w:rPr>
        <w:t>afborgun lána lækkar handbært fé en ný lántaka eykur handbært fé. Fjármögnunarhreyfingar flestra hafnarsjóða hafa verið neikvæðar á undanförnum árum, sem þýðir að afborganir hafa verið meiri en lántökur</w:t>
      </w:r>
      <w:r w:rsidR="007B5639" w:rsidRPr="00986E54">
        <w:rPr>
          <w:rFonts w:cs="Arial"/>
        </w:rPr>
        <w:t xml:space="preserve"> og skuldir greiddar niður</w:t>
      </w:r>
      <w:r w:rsidR="008D62C9" w:rsidRPr="00986E54">
        <w:rPr>
          <w:rFonts w:cs="Arial"/>
        </w:rPr>
        <w:t>. Svo var einnig á árinu 20</w:t>
      </w:r>
      <w:r w:rsidR="00D76D17" w:rsidRPr="00986E54">
        <w:rPr>
          <w:rFonts w:cs="Arial"/>
        </w:rPr>
        <w:t>20</w:t>
      </w:r>
      <w:r w:rsidR="008D62C9" w:rsidRPr="00986E54">
        <w:rPr>
          <w:rFonts w:cs="Arial"/>
        </w:rPr>
        <w:t xml:space="preserve"> sem nam </w:t>
      </w:r>
      <w:r w:rsidR="00044CCE" w:rsidRPr="00986E54">
        <w:rPr>
          <w:rFonts w:cs="Arial"/>
        </w:rPr>
        <w:t>725</w:t>
      </w:r>
      <w:r w:rsidR="00BB154F" w:rsidRPr="00986E54">
        <w:rPr>
          <w:rFonts w:cs="Arial"/>
        </w:rPr>
        <w:t xml:space="preserve"> </w:t>
      </w:r>
      <w:r w:rsidR="007B5639" w:rsidRPr="00986E54">
        <w:rPr>
          <w:rFonts w:cs="Arial"/>
        </w:rPr>
        <w:t>m.kr.</w:t>
      </w:r>
    </w:p>
    <w:p w14:paraId="51940ECB" w14:textId="77777777" w:rsidR="003D20BD" w:rsidRPr="00F96CFC" w:rsidRDefault="003D20BD" w:rsidP="00DF2715">
      <w:pPr>
        <w:jc w:val="center"/>
        <w:rPr>
          <w:sz w:val="14"/>
        </w:rPr>
      </w:pPr>
    </w:p>
    <w:p w14:paraId="38086148" w14:textId="77777777" w:rsidR="00DF2715" w:rsidRPr="00F96CFC" w:rsidRDefault="00DF2715" w:rsidP="004F2A72">
      <w:pPr>
        <w:pStyle w:val="Heading1"/>
      </w:pPr>
      <w:bookmarkStart w:id="58" w:name="_Toc365528453"/>
      <w:r w:rsidRPr="00F96CFC">
        <w:t>Efnahagur</w:t>
      </w:r>
      <w:bookmarkEnd w:id="58"/>
    </w:p>
    <w:p w14:paraId="0FED6E02" w14:textId="1DB57963" w:rsidR="00A03C51" w:rsidRPr="00F96CFC" w:rsidRDefault="00A03C51" w:rsidP="00EA09CD">
      <w:pPr>
        <w:pStyle w:val="Heading3"/>
      </w:pPr>
      <w:r w:rsidRPr="00F96CFC">
        <w:t>Eigið fé</w:t>
      </w:r>
    </w:p>
    <w:p w14:paraId="4FD18F3B" w14:textId="1A2FFB76" w:rsidR="00B11310" w:rsidRPr="00F96CFC" w:rsidRDefault="00063908" w:rsidP="00F66C56">
      <w:pPr>
        <w:jc w:val="both"/>
        <w:rPr>
          <w:rFonts w:cs="Arial"/>
        </w:rPr>
      </w:pPr>
      <w:r w:rsidRPr="00F96CFC">
        <w:rPr>
          <w:rFonts w:cs="Arial"/>
        </w:rPr>
        <w:t>Í lok árs 20</w:t>
      </w:r>
      <w:r w:rsidR="00A65029">
        <w:rPr>
          <w:rFonts w:cs="Arial"/>
        </w:rPr>
        <w:t>20</w:t>
      </w:r>
      <w:r w:rsidRPr="00F96CFC">
        <w:rPr>
          <w:rFonts w:cs="Arial"/>
        </w:rPr>
        <w:t xml:space="preserve"> nam  e</w:t>
      </w:r>
      <w:r w:rsidR="00030260" w:rsidRPr="00F96CFC">
        <w:rPr>
          <w:rFonts w:cs="Arial"/>
        </w:rPr>
        <w:t xml:space="preserve">igið fé hafnarsjóða </w:t>
      </w:r>
      <w:r w:rsidR="00291DDE">
        <w:rPr>
          <w:rFonts w:cs="Arial"/>
        </w:rPr>
        <w:t>30</w:t>
      </w:r>
      <w:r w:rsidR="004E2C0F">
        <w:rPr>
          <w:rFonts w:cs="Arial"/>
        </w:rPr>
        <w:t>.</w:t>
      </w:r>
      <w:r w:rsidR="00291DDE">
        <w:rPr>
          <w:rFonts w:cs="Arial"/>
        </w:rPr>
        <w:t>717</w:t>
      </w:r>
      <w:r w:rsidR="004E2C0F">
        <w:rPr>
          <w:rFonts w:cs="Arial"/>
        </w:rPr>
        <w:t xml:space="preserve"> m</w:t>
      </w:r>
      <w:r w:rsidR="00531D93" w:rsidRPr="00F96CFC">
        <w:rPr>
          <w:rFonts w:cs="Arial"/>
        </w:rPr>
        <w:t xml:space="preserve">.kr. </w:t>
      </w:r>
      <w:r w:rsidR="00C917D3">
        <w:rPr>
          <w:rFonts w:cs="Arial"/>
        </w:rPr>
        <w:t xml:space="preserve">sem er </w:t>
      </w:r>
      <w:r w:rsidR="00291DDE">
        <w:rPr>
          <w:rFonts w:cs="Arial"/>
        </w:rPr>
        <w:t>töluverð</w:t>
      </w:r>
      <w:r w:rsidR="00C917D3" w:rsidRPr="00EC3A73">
        <w:rPr>
          <w:rFonts w:cs="Arial"/>
        </w:rPr>
        <w:t xml:space="preserve"> hækkun</w:t>
      </w:r>
      <w:r w:rsidR="00C917D3">
        <w:rPr>
          <w:rFonts w:cs="Arial"/>
        </w:rPr>
        <w:t xml:space="preserve"> frá árinu </w:t>
      </w:r>
      <w:r w:rsidR="0042449D">
        <w:rPr>
          <w:rFonts w:cs="Arial"/>
        </w:rPr>
        <w:t>á</w:t>
      </w:r>
      <w:r w:rsidR="00D828C1">
        <w:rPr>
          <w:rFonts w:cs="Arial"/>
        </w:rPr>
        <w:t>ður</w:t>
      </w:r>
      <w:r w:rsidR="0042449D">
        <w:rPr>
          <w:rFonts w:cs="Arial"/>
        </w:rPr>
        <w:t xml:space="preserve">. </w:t>
      </w:r>
      <w:r w:rsidR="002A228B" w:rsidRPr="00F96CFC">
        <w:rPr>
          <w:rFonts w:cs="Arial"/>
        </w:rPr>
        <w:t>Eigið f</w:t>
      </w:r>
      <w:r w:rsidR="00B268B6" w:rsidRPr="00F96CFC">
        <w:rPr>
          <w:rFonts w:cs="Arial"/>
        </w:rPr>
        <w:t xml:space="preserve">é Reykjaneshafnar var neikvætt um </w:t>
      </w:r>
      <w:r w:rsidR="00C472AA">
        <w:rPr>
          <w:rFonts w:cs="Arial"/>
        </w:rPr>
        <w:t>1.</w:t>
      </w:r>
      <w:r w:rsidR="003F7B64">
        <w:rPr>
          <w:rFonts w:cs="Arial"/>
        </w:rPr>
        <w:t xml:space="preserve">761 </w:t>
      </w:r>
      <w:r w:rsidR="00B268B6" w:rsidRPr="00F96CFC">
        <w:rPr>
          <w:rFonts w:cs="Arial"/>
        </w:rPr>
        <w:t>m.kr. í árslok 201</w:t>
      </w:r>
      <w:r w:rsidR="003F7B64">
        <w:rPr>
          <w:rFonts w:cs="Arial"/>
        </w:rPr>
        <w:t>9</w:t>
      </w:r>
      <w:r w:rsidR="00B268B6" w:rsidRPr="00F96CFC">
        <w:rPr>
          <w:rFonts w:cs="Arial"/>
        </w:rPr>
        <w:t xml:space="preserve"> og neikvætt </w:t>
      </w:r>
      <w:r w:rsidR="00B268B6" w:rsidRPr="006C5608">
        <w:rPr>
          <w:rFonts w:cs="Arial"/>
        </w:rPr>
        <w:t xml:space="preserve">um </w:t>
      </w:r>
      <w:r w:rsidR="00C6049B">
        <w:rPr>
          <w:rFonts w:cs="Arial"/>
        </w:rPr>
        <w:t>1.</w:t>
      </w:r>
      <w:r w:rsidR="00291DDE">
        <w:rPr>
          <w:rFonts w:cs="Arial"/>
        </w:rPr>
        <w:t>906</w:t>
      </w:r>
      <w:r w:rsidR="00B11310" w:rsidRPr="00F96CFC">
        <w:rPr>
          <w:rFonts w:cs="Arial"/>
        </w:rPr>
        <w:t xml:space="preserve"> m.kr.</w:t>
      </w:r>
      <w:r w:rsidR="00F02E96">
        <w:rPr>
          <w:rFonts w:cs="Arial"/>
        </w:rPr>
        <w:t xml:space="preserve"> </w:t>
      </w:r>
      <w:r w:rsidR="00F02E96">
        <w:rPr>
          <w:rFonts w:cs="Arial"/>
        </w:rPr>
        <w:lastRenderedPageBreak/>
        <w:t>nú</w:t>
      </w:r>
      <w:r w:rsidR="00B11310" w:rsidRPr="00F96CFC">
        <w:rPr>
          <w:rFonts w:cs="Arial"/>
        </w:rPr>
        <w:t xml:space="preserve"> ári síðar. Eigið fé </w:t>
      </w:r>
      <w:r w:rsidR="00EA4089">
        <w:rPr>
          <w:rFonts w:cs="Arial"/>
        </w:rPr>
        <w:t xml:space="preserve">þriggja </w:t>
      </w:r>
      <w:r w:rsidR="00BF5460" w:rsidRPr="00F96CFC">
        <w:rPr>
          <w:rFonts w:cs="Arial"/>
        </w:rPr>
        <w:t xml:space="preserve">annarra </w:t>
      </w:r>
      <w:r w:rsidR="00B11310" w:rsidRPr="00F96CFC">
        <w:rPr>
          <w:rFonts w:cs="Arial"/>
        </w:rPr>
        <w:t xml:space="preserve">hafnarsjóða var neikvætt, þar á meðal </w:t>
      </w:r>
      <w:r w:rsidR="00B11310" w:rsidRPr="009350FD">
        <w:rPr>
          <w:rFonts w:cs="Arial"/>
        </w:rPr>
        <w:t xml:space="preserve">var </w:t>
      </w:r>
      <w:r w:rsidR="00520775" w:rsidRPr="009350FD">
        <w:rPr>
          <w:rFonts w:cs="Arial"/>
        </w:rPr>
        <w:t xml:space="preserve">eigið fé Hafna Norðurþings neikvætt um </w:t>
      </w:r>
      <w:r w:rsidR="00EA4089">
        <w:rPr>
          <w:rFonts w:cs="Arial"/>
        </w:rPr>
        <w:t>553</w:t>
      </w:r>
      <w:r w:rsidR="00520775" w:rsidRPr="009350FD">
        <w:rPr>
          <w:rFonts w:cs="Arial"/>
        </w:rPr>
        <w:t xml:space="preserve"> m.kr. og Sandgerðishafnar um </w:t>
      </w:r>
      <w:r w:rsidR="00900A2F">
        <w:rPr>
          <w:rFonts w:cs="Arial"/>
        </w:rPr>
        <w:t>349</w:t>
      </w:r>
      <w:r w:rsidR="00C7639E" w:rsidRPr="009350FD">
        <w:rPr>
          <w:rFonts w:cs="Arial"/>
        </w:rPr>
        <w:t xml:space="preserve"> m.kr.</w:t>
      </w:r>
      <w:r w:rsidR="00C7639E" w:rsidRPr="00F96CFC">
        <w:rPr>
          <w:rFonts w:cs="Arial"/>
        </w:rPr>
        <w:t xml:space="preserve"> </w:t>
      </w:r>
    </w:p>
    <w:p w14:paraId="7E5F4E94" w14:textId="4D6B106C" w:rsidR="00A03C51" w:rsidRPr="00F96CFC" w:rsidRDefault="00AE124F" w:rsidP="00F66C56">
      <w:pPr>
        <w:jc w:val="both"/>
        <w:rPr>
          <w:rFonts w:cs="Arial"/>
        </w:rPr>
      </w:pPr>
      <w:r w:rsidRPr="00F96CFC">
        <w:rPr>
          <w:rFonts w:cs="Arial"/>
        </w:rPr>
        <w:t xml:space="preserve">Eigið fé Faxaflóahafna var </w:t>
      </w:r>
      <w:r w:rsidR="00E7744B" w:rsidRPr="00F96CFC">
        <w:rPr>
          <w:rFonts w:cs="Arial"/>
        </w:rPr>
        <w:t xml:space="preserve">jákvætt um </w:t>
      </w:r>
      <w:r w:rsidRPr="00F96CFC">
        <w:rPr>
          <w:rFonts w:cs="Arial"/>
        </w:rPr>
        <w:t xml:space="preserve">rösklega </w:t>
      </w:r>
      <w:r w:rsidR="005313CE" w:rsidRPr="008F50E7">
        <w:rPr>
          <w:rFonts w:cs="Arial"/>
        </w:rPr>
        <w:t>14</w:t>
      </w:r>
      <w:r w:rsidR="008F50E7">
        <w:rPr>
          <w:rFonts w:cs="Arial"/>
        </w:rPr>
        <w:t>.</w:t>
      </w:r>
      <w:r w:rsidR="00900A2F">
        <w:rPr>
          <w:rFonts w:cs="Arial"/>
        </w:rPr>
        <w:t>876</w:t>
      </w:r>
      <w:r w:rsidR="005313CE" w:rsidRPr="00F96CFC">
        <w:rPr>
          <w:rFonts w:cs="Arial"/>
        </w:rPr>
        <w:t xml:space="preserve"> m.kr</w:t>
      </w:r>
      <w:r w:rsidR="00DC4AC3" w:rsidRPr="00F96CFC">
        <w:rPr>
          <w:rFonts w:cs="Arial"/>
        </w:rPr>
        <w:t>. og</w:t>
      </w:r>
      <w:r w:rsidRPr="00F96CFC">
        <w:rPr>
          <w:rFonts w:cs="Arial"/>
        </w:rPr>
        <w:t xml:space="preserve"> Fjarðabyggða</w:t>
      </w:r>
      <w:r w:rsidR="00FD35C3">
        <w:rPr>
          <w:rFonts w:cs="Arial"/>
        </w:rPr>
        <w:t>r</w:t>
      </w:r>
      <w:r w:rsidRPr="00F96CFC">
        <w:rPr>
          <w:rFonts w:cs="Arial"/>
        </w:rPr>
        <w:t xml:space="preserve">hafnar </w:t>
      </w:r>
      <w:r w:rsidR="00804D52" w:rsidRPr="00F96CFC">
        <w:rPr>
          <w:rFonts w:cs="Arial"/>
        </w:rPr>
        <w:t xml:space="preserve">um </w:t>
      </w:r>
      <w:r w:rsidR="008F50E7">
        <w:rPr>
          <w:rFonts w:cs="Arial"/>
        </w:rPr>
        <w:t>5.</w:t>
      </w:r>
      <w:r w:rsidR="00CA047D">
        <w:rPr>
          <w:rFonts w:cs="Arial"/>
        </w:rPr>
        <w:t>378</w:t>
      </w:r>
      <w:r w:rsidRPr="00F96CFC">
        <w:rPr>
          <w:rFonts w:cs="Arial"/>
        </w:rPr>
        <w:t xml:space="preserve"> m.kr.</w:t>
      </w:r>
      <w:r w:rsidR="008F1F04" w:rsidRPr="00F96CFC">
        <w:rPr>
          <w:rFonts w:cs="Arial"/>
        </w:rPr>
        <w:t xml:space="preserve"> </w:t>
      </w:r>
      <w:r w:rsidR="00DC4AC3" w:rsidRPr="00F96CFC">
        <w:rPr>
          <w:rFonts w:cs="Arial"/>
        </w:rPr>
        <w:t xml:space="preserve"> </w:t>
      </w:r>
    </w:p>
    <w:p w14:paraId="3488D156" w14:textId="7E28CD77" w:rsidR="00F66C56" w:rsidRPr="00F96CFC" w:rsidRDefault="00F66C56" w:rsidP="00EA09CD">
      <w:pPr>
        <w:pStyle w:val="Heading3"/>
      </w:pPr>
      <w:r w:rsidRPr="00F96CFC">
        <w:t xml:space="preserve">Skuldir </w:t>
      </w:r>
    </w:p>
    <w:p w14:paraId="3ADCBC00" w14:textId="4C4B1459" w:rsidR="002B679D" w:rsidRPr="00F96CFC" w:rsidRDefault="002B679D" w:rsidP="002B679D">
      <w:pPr>
        <w:jc w:val="both"/>
        <w:rPr>
          <w:rFonts w:cs="Arial"/>
        </w:rPr>
      </w:pPr>
      <w:r w:rsidRPr="00F96CFC">
        <w:rPr>
          <w:rFonts w:cs="Arial"/>
        </w:rPr>
        <w:t xml:space="preserve">Greiðsluhæfi til skamms tíma má meta með veltufjárhlutfalli, þ.e. hlutfallinu á milli veltufjármuna og skammtímaskulda. Um er að ræða kröfur sem falla til innan árs. Rétt er að minna á að næsta árs afborgun langtímalána er færð með skammtímaskuldum, enda á gjalddaga innan árs. Þegar veltufjárhlutfallið er undir 1 (einum) eru skammtímaskuldir umfram veltufjármuni, en </w:t>
      </w:r>
      <w:r w:rsidR="00DE00C8" w:rsidRPr="00F96CFC">
        <w:rPr>
          <w:rFonts w:cs="Arial"/>
        </w:rPr>
        <w:t>við slík skilyrði</w:t>
      </w:r>
      <w:r w:rsidRPr="00F96CFC">
        <w:rPr>
          <w:rFonts w:cs="Arial"/>
        </w:rPr>
        <w:t xml:space="preserve"> getur hafnarsjóður lent í lausafjárvanda. </w:t>
      </w:r>
      <w:r w:rsidR="00401FF4" w:rsidRPr="00F96CFC">
        <w:rPr>
          <w:rFonts w:cs="Arial"/>
        </w:rPr>
        <w:t>Í heildina litið var v</w:t>
      </w:r>
      <w:r w:rsidRPr="00F96CFC">
        <w:rPr>
          <w:rFonts w:cs="Arial"/>
        </w:rPr>
        <w:t>eltufjárhlutfall hafnarsjóða</w:t>
      </w:r>
      <w:r w:rsidR="00401FF4" w:rsidRPr="00F96CFC">
        <w:rPr>
          <w:rFonts w:cs="Arial"/>
        </w:rPr>
        <w:t xml:space="preserve"> </w:t>
      </w:r>
      <w:r w:rsidR="008E0D70">
        <w:rPr>
          <w:rFonts w:cs="Arial"/>
        </w:rPr>
        <w:t>nokkuð gott</w:t>
      </w:r>
      <w:r w:rsidR="00352279" w:rsidRPr="00F96CFC">
        <w:rPr>
          <w:rFonts w:cs="Arial"/>
        </w:rPr>
        <w:t xml:space="preserve"> árið 20</w:t>
      </w:r>
      <w:r w:rsidR="008E0D70">
        <w:rPr>
          <w:rFonts w:cs="Arial"/>
        </w:rPr>
        <w:t>20</w:t>
      </w:r>
      <w:r w:rsidR="00352279" w:rsidRPr="00F96CFC">
        <w:rPr>
          <w:rFonts w:cs="Arial"/>
        </w:rPr>
        <w:t xml:space="preserve"> og </w:t>
      </w:r>
      <w:r w:rsidRPr="00F96CFC">
        <w:rPr>
          <w:rFonts w:cs="Arial"/>
        </w:rPr>
        <w:t xml:space="preserve">var </w:t>
      </w:r>
      <w:r w:rsidR="00057EE8">
        <w:rPr>
          <w:rFonts w:cs="Arial"/>
        </w:rPr>
        <w:t>3</w:t>
      </w:r>
      <w:r w:rsidR="00837891">
        <w:rPr>
          <w:rFonts w:cs="Arial"/>
        </w:rPr>
        <w:t>,</w:t>
      </w:r>
      <w:r w:rsidR="00057EE8">
        <w:rPr>
          <w:rFonts w:cs="Arial"/>
        </w:rPr>
        <w:t>25</w:t>
      </w:r>
      <w:r w:rsidR="00837891">
        <w:rPr>
          <w:rFonts w:cs="Arial"/>
        </w:rPr>
        <w:t xml:space="preserve"> </w:t>
      </w:r>
      <w:r w:rsidR="007F202B">
        <w:rPr>
          <w:rFonts w:cs="Arial"/>
        </w:rPr>
        <w:t xml:space="preserve">sbr. </w:t>
      </w:r>
      <w:r w:rsidR="00170B02">
        <w:rPr>
          <w:rFonts w:cs="Arial"/>
        </w:rPr>
        <w:t>við 3,</w:t>
      </w:r>
      <w:r w:rsidR="00057EE8">
        <w:rPr>
          <w:rFonts w:cs="Arial"/>
        </w:rPr>
        <w:t>9</w:t>
      </w:r>
      <w:r w:rsidR="00170B02">
        <w:rPr>
          <w:rFonts w:cs="Arial"/>
        </w:rPr>
        <w:t xml:space="preserve"> árið 201</w:t>
      </w:r>
      <w:r w:rsidR="00057EE8">
        <w:rPr>
          <w:rFonts w:cs="Arial"/>
        </w:rPr>
        <w:t>9</w:t>
      </w:r>
      <w:r w:rsidR="00170B02">
        <w:rPr>
          <w:rFonts w:cs="Arial"/>
        </w:rPr>
        <w:t>.</w:t>
      </w:r>
      <w:r w:rsidR="00B90E61">
        <w:rPr>
          <w:rFonts w:cs="Arial"/>
        </w:rPr>
        <w:t xml:space="preserve"> </w:t>
      </w:r>
      <w:r w:rsidRPr="00F96CFC">
        <w:rPr>
          <w:rFonts w:cs="Arial"/>
        </w:rPr>
        <w:t xml:space="preserve">Alls </w:t>
      </w:r>
      <w:r w:rsidRPr="00837891">
        <w:rPr>
          <w:rFonts w:cs="Arial"/>
        </w:rPr>
        <w:t xml:space="preserve">voru </w:t>
      </w:r>
      <w:r w:rsidR="00F36E63">
        <w:rPr>
          <w:rFonts w:cs="Arial"/>
        </w:rPr>
        <w:t xml:space="preserve">þó </w:t>
      </w:r>
      <w:r w:rsidR="004D481F">
        <w:rPr>
          <w:rFonts w:cs="Arial"/>
        </w:rPr>
        <w:t>13</w:t>
      </w:r>
      <w:r w:rsidRPr="00F96CFC">
        <w:rPr>
          <w:rFonts w:cs="Arial"/>
        </w:rPr>
        <w:t xml:space="preserve"> hafnarsjóðir með veltufjárhlutfall undir einum árið 20</w:t>
      </w:r>
      <w:r w:rsidR="004D481F">
        <w:rPr>
          <w:rFonts w:cs="Arial"/>
        </w:rPr>
        <w:t>20 sem er nær helmingi fleiri en árið 2019.</w:t>
      </w:r>
    </w:p>
    <w:p w14:paraId="6496C813" w14:textId="6AA9CC39" w:rsidR="00135243" w:rsidRPr="00F96CFC" w:rsidRDefault="00157E07" w:rsidP="00C0009E">
      <w:pPr>
        <w:jc w:val="both"/>
        <w:rPr>
          <w:rFonts w:cs="Arial"/>
        </w:rPr>
      </w:pPr>
      <w:r w:rsidRPr="00F96CFC">
        <w:rPr>
          <w:rFonts w:cs="Arial"/>
        </w:rPr>
        <w:t xml:space="preserve">Langtímaskuldir </w:t>
      </w:r>
      <w:r w:rsidR="003A6F75" w:rsidRPr="00F96CFC">
        <w:rPr>
          <w:rFonts w:cs="Arial"/>
        </w:rPr>
        <w:t xml:space="preserve">hafnarsjóða </w:t>
      </w:r>
      <w:r w:rsidR="00DD60F0" w:rsidRPr="003364CC">
        <w:rPr>
          <w:rFonts w:cs="Arial"/>
        </w:rPr>
        <w:t>lækkuðu</w:t>
      </w:r>
      <w:r w:rsidR="00DD60F0" w:rsidRPr="00F96CFC">
        <w:rPr>
          <w:rFonts w:cs="Arial"/>
        </w:rPr>
        <w:t xml:space="preserve"> á árinu 20</w:t>
      </w:r>
      <w:r w:rsidR="00414A6B">
        <w:rPr>
          <w:rFonts w:cs="Arial"/>
        </w:rPr>
        <w:t>20</w:t>
      </w:r>
      <w:r w:rsidR="00DD60F0" w:rsidRPr="00F96CFC">
        <w:rPr>
          <w:rFonts w:cs="Arial"/>
        </w:rPr>
        <w:t xml:space="preserve">, </w:t>
      </w:r>
      <w:r w:rsidR="00DE00C8" w:rsidRPr="00F96CFC">
        <w:rPr>
          <w:rFonts w:cs="Arial"/>
        </w:rPr>
        <w:t>í heild</w:t>
      </w:r>
      <w:r w:rsidR="00DD60F0" w:rsidRPr="00F96CFC">
        <w:rPr>
          <w:rFonts w:cs="Arial"/>
        </w:rPr>
        <w:t xml:space="preserve"> um </w:t>
      </w:r>
      <w:r w:rsidR="005123EC">
        <w:rPr>
          <w:rFonts w:cs="Arial"/>
        </w:rPr>
        <w:t>3.203</w:t>
      </w:r>
      <w:r w:rsidR="003364CC">
        <w:rPr>
          <w:rFonts w:cs="Arial"/>
        </w:rPr>
        <w:t xml:space="preserve"> </w:t>
      </w:r>
      <w:r w:rsidR="005629C8" w:rsidRPr="00F96CFC">
        <w:rPr>
          <w:rFonts w:cs="Arial"/>
        </w:rPr>
        <w:t>m.kr. se</w:t>
      </w:r>
      <w:r w:rsidR="000F60AC" w:rsidRPr="00F96CFC">
        <w:rPr>
          <w:rFonts w:cs="Arial"/>
        </w:rPr>
        <w:t xml:space="preserve">m er </w:t>
      </w:r>
      <w:r w:rsidR="005123EC">
        <w:rPr>
          <w:rFonts w:cs="Arial"/>
        </w:rPr>
        <w:t>38</w:t>
      </w:r>
      <w:r w:rsidR="003364CC">
        <w:rPr>
          <w:rFonts w:cs="Arial"/>
        </w:rPr>
        <w:t>%</w:t>
      </w:r>
      <w:r w:rsidR="000F60AC" w:rsidRPr="00F96CFC">
        <w:rPr>
          <w:rFonts w:cs="Arial"/>
        </w:rPr>
        <w:t xml:space="preserve"> lækkun. </w:t>
      </w:r>
      <w:r w:rsidR="005629C8" w:rsidRPr="00F96CFC">
        <w:rPr>
          <w:rFonts w:cs="Arial"/>
        </w:rPr>
        <w:t xml:space="preserve"> </w:t>
      </w:r>
      <w:r w:rsidR="003364CC">
        <w:rPr>
          <w:rFonts w:cs="Arial"/>
        </w:rPr>
        <w:t>Þá var einnig lækkun á</w:t>
      </w:r>
      <w:r w:rsidR="007127B0" w:rsidRPr="00F96CFC">
        <w:rPr>
          <w:rFonts w:cs="Arial"/>
        </w:rPr>
        <w:t xml:space="preserve"> skammtíma skuld</w:t>
      </w:r>
      <w:r w:rsidR="003364CC">
        <w:rPr>
          <w:rFonts w:cs="Arial"/>
        </w:rPr>
        <w:t>um</w:t>
      </w:r>
      <w:r w:rsidR="007127B0" w:rsidRPr="00F96CFC">
        <w:rPr>
          <w:rFonts w:cs="Arial"/>
        </w:rPr>
        <w:t xml:space="preserve"> eða</w:t>
      </w:r>
      <w:r w:rsidR="003364CC">
        <w:rPr>
          <w:rFonts w:cs="Arial"/>
        </w:rPr>
        <w:t xml:space="preserve"> um </w:t>
      </w:r>
      <w:r w:rsidR="008B5282">
        <w:rPr>
          <w:rFonts w:cs="Arial"/>
        </w:rPr>
        <w:t>301</w:t>
      </w:r>
      <w:r w:rsidR="003364CC">
        <w:rPr>
          <w:rFonts w:cs="Arial"/>
        </w:rPr>
        <w:t xml:space="preserve"> m.kr</w:t>
      </w:r>
      <w:r w:rsidR="007127B0" w:rsidRPr="00F96CFC">
        <w:rPr>
          <w:rFonts w:cs="Arial"/>
        </w:rPr>
        <w:t xml:space="preserve">. </w:t>
      </w:r>
      <w:r w:rsidR="006B08CD" w:rsidRPr="00F96CFC">
        <w:rPr>
          <w:rFonts w:cs="Arial"/>
        </w:rPr>
        <w:t xml:space="preserve">Samkvæmt þessu </w:t>
      </w:r>
      <w:r w:rsidR="00F5264A" w:rsidRPr="00F96CFC">
        <w:rPr>
          <w:rFonts w:cs="Arial"/>
        </w:rPr>
        <w:t xml:space="preserve">lækkuðu skuldir hafnarsjóða í heild um </w:t>
      </w:r>
      <w:r w:rsidR="00F56897">
        <w:rPr>
          <w:rFonts w:cs="Arial"/>
        </w:rPr>
        <w:t>3.504</w:t>
      </w:r>
      <w:r w:rsidR="007C5DB0" w:rsidRPr="00F96CFC">
        <w:rPr>
          <w:rFonts w:cs="Arial"/>
        </w:rPr>
        <w:t xml:space="preserve"> m.kr.</w:t>
      </w:r>
      <w:r w:rsidR="00C90597" w:rsidRPr="00F96CFC">
        <w:rPr>
          <w:rFonts w:cs="Arial"/>
        </w:rPr>
        <w:t xml:space="preserve"> og skuldir og skuldbindingar um </w:t>
      </w:r>
      <w:r w:rsidR="00D66D3D">
        <w:rPr>
          <w:rFonts w:cs="Arial"/>
        </w:rPr>
        <w:t>3.485</w:t>
      </w:r>
      <w:r w:rsidR="007C5DB0" w:rsidRPr="00F96CFC">
        <w:rPr>
          <w:rFonts w:cs="Arial"/>
        </w:rPr>
        <w:t xml:space="preserve"> </w:t>
      </w:r>
      <w:r w:rsidR="00F00374" w:rsidRPr="00F96CFC">
        <w:rPr>
          <w:rFonts w:cs="Arial"/>
        </w:rPr>
        <w:t>m.kr.</w:t>
      </w:r>
    </w:p>
    <w:p w14:paraId="7FD3A356" w14:textId="02638B86" w:rsidR="00C0009E" w:rsidRPr="00F96CFC" w:rsidRDefault="00C0009E" w:rsidP="00C0009E">
      <w:pPr>
        <w:jc w:val="both"/>
        <w:rPr>
          <w:rFonts w:cs="Arial"/>
        </w:rPr>
      </w:pPr>
      <w:r w:rsidRPr="00F96CFC">
        <w:rPr>
          <w:rFonts w:cs="Arial"/>
        </w:rPr>
        <w:t xml:space="preserve">Mynd </w:t>
      </w:r>
      <w:r w:rsidR="00F31A1A" w:rsidRPr="00F96CFC">
        <w:rPr>
          <w:rFonts w:cs="Arial"/>
        </w:rPr>
        <w:t>5</w:t>
      </w:r>
      <w:r w:rsidRPr="00F96CFC">
        <w:rPr>
          <w:rFonts w:cs="Arial"/>
        </w:rPr>
        <w:t xml:space="preserve"> sýnir að hlutfall heildarskulda, án skuldbindinga, og tekna hafnarsjóða hækkaði mjög í kjölfar hrunsins og fór hæst í 270% árið 2009</w:t>
      </w:r>
      <w:r w:rsidR="00932414" w:rsidRPr="00F96CFC">
        <w:rPr>
          <w:rFonts w:cs="Arial"/>
        </w:rPr>
        <w:t>, þegar gengi krónunnar hrundi</w:t>
      </w:r>
      <w:r w:rsidRPr="00F96CFC">
        <w:rPr>
          <w:rFonts w:cs="Arial"/>
        </w:rPr>
        <w:t>.  Skuldahlutfallið hefur lækkað á hverju ári síðan þá</w:t>
      </w:r>
      <w:r w:rsidR="00454B9D" w:rsidRPr="00F96CFC">
        <w:rPr>
          <w:rFonts w:cs="Arial"/>
        </w:rPr>
        <w:t xml:space="preserve"> og nam </w:t>
      </w:r>
      <w:r w:rsidR="00343F7B">
        <w:rPr>
          <w:rFonts w:cs="Arial"/>
        </w:rPr>
        <w:t>7</w:t>
      </w:r>
      <w:r w:rsidR="00D66D3D">
        <w:rPr>
          <w:rFonts w:cs="Arial"/>
        </w:rPr>
        <w:t>9</w:t>
      </w:r>
      <w:r w:rsidR="00454B9D" w:rsidRPr="00350C74">
        <w:rPr>
          <w:rFonts w:cs="Arial"/>
        </w:rPr>
        <w:t>%</w:t>
      </w:r>
      <w:r w:rsidR="00454B9D" w:rsidRPr="00F96CFC">
        <w:rPr>
          <w:rFonts w:cs="Arial"/>
        </w:rPr>
        <w:t xml:space="preserve"> árið 20</w:t>
      </w:r>
      <w:r w:rsidR="00D66D3D">
        <w:rPr>
          <w:rFonts w:cs="Arial"/>
        </w:rPr>
        <w:t>20</w:t>
      </w:r>
      <w:r w:rsidRPr="00F96CFC">
        <w:rPr>
          <w:rFonts w:cs="Arial"/>
        </w:rPr>
        <w:t xml:space="preserve">. </w:t>
      </w:r>
      <w:r w:rsidR="003F12AD" w:rsidRPr="00F96CFC">
        <w:rPr>
          <w:rFonts w:cs="Arial"/>
        </w:rPr>
        <w:t xml:space="preserve">Á myndinni er einnig sýnt hlutfall skulda og lífeyrisskuldbindinga af tekjum frá árinu 2008. </w:t>
      </w:r>
    </w:p>
    <w:p w14:paraId="752E04F0" w14:textId="34E23506" w:rsidR="00F66C56" w:rsidRPr="00A118A5" w:rsidRDefault="00F66C56" w:rsidP="00494890">
      <w:pPr>
        <w:pStyle w:val="Caption"/>
        <w:rPr>
          <w:noProof/>
          <w:sz w:val="20"/>
          <w:szCs w:val="20"/>
        </w:rPr>
      </w:pPr>
      <w:r w:rsidRPr="00E52F23">
        <w:rPr>
          <w:sz w:val="20"/>
          <w:szCs w:val="20"/>
        </w:rPr>
        <w:t xml:space="preserve">Mynd </w:t>
      </w:r>
      <w:r w:rsidR="007C7E9E" w:rsidRPr="00E52F23">
        <w:rPr>
          <w:noProof/>
          <w:sz w:val="20"/>
          <w:szCs w:val="20"/>
        </w:rPr>
        <w:fldChar w:fldCharType="begin"/>
      </w:r>
      <w:r w:rsidR="007C7E9E" w:rsidRPr="00E52F23">
        <w:rPr>
          <w:noProof/>
          <w:sz w:val="20"/>
          <w:szCs w:val="20"/>
        </w:rPr>
        <w:instrText xml:space="preserve"> SEQ Mynd \* ARABIC </w:instrText>
      </w:r>
      <w:r w:rsidR="007C7E9E" w:rsidRPr="00E52F23">
        <w:rPr>
          <w:noProof/>
          <w:sz w:val="20"/>
          <w:szCs w:val="20"/>
        </w:rPr>
        <w:fldChar w:fldCharType="separate"/>
      </w:r>
      <w:r w:rsidR="00CD60D3" w:rsidRPr="00E52F23">
        <w:rPr>
          <w:noProof/>
          <w:sz w:val="20"/>
          <w:szCs w:val="20"/>
        </w:rPr>
        <w:t>5</w:t>
      </w:r>
      <w:r w:rsidR="007C7E9E" w:rsidRPr="00E52F23">
        <w:rPr>
          <w:noProof/>
          <w:sz w:val="20"/>
          <w:szCs w:val="20"/>
        </w:rPr>
        <w:fldChar w:fldCharType="end"/>
      </w:r>
      <w:r w:rsidR="0076373A" w:rsidRPr="00E52F23">
        <w:rPr>
          <w:noProof/>
          <w:sz w:val="20"/>
          <w:szCs w:val="20"/>
        </w:rPr>
        <w:t>. Skuldahlutfall</w:t>
      </w:r>
      <w:r w:rsidR="00E90025" w:rsidRPr="00E52F23">
        <w:rPr>
          <w:noProof/>
          <w:sz w:val="20"/>
          <w:szCs w:val="20"/>
        </w:rPr>
        <w:t xml:space="preserve"> 200</w:t>
      </w:r>
      <w:r w:rsidR="001E702D" w:rsidRPr="00E52F23">
        <w:rPr>
          <w:noProof/>
          <w:sz w:val="20"/>
          <w:szCs w:val="20"/>
        </w:rPr>
        <w:t>4</w:t>
      </w:r>
      <w:r w:rsidR="00E90025" w:rsidRPr="00E52F23">
        <w:rPr>
          <w:noProof/>
          <w:sz w:val="20"/>
          <w:szCs w:val="20"/>
        </w:rPr>
        <w:t>-20</w:t>
      </w:r>
      <w:r w:rsidR="001E702D" w:rsidRPr="00E52F23">
        <w:rPr>
          <w:noProof/>
          <w:sz w:val="20"/>
          <w:szCs w:val="20"/>
        </w:rPr>
        <w:t>20</w:t>
      </w:r>
      <w:r w:rsidR="00C650B8" w:rsidRPr="00E52F23">
        <w:rPr>
          <w:noProof/>
          <w:sz w:val="20"/>
          <w:szCs w:val="20"/>
        </w:rPr>
        <w:t>.</w:t>
      </w:r>
    </w:p>
    <w:p w14:paraId="01805E35" w14:textId="1E9E41D6" w:rsidR="00A760AF" w:rsidRPr="00F96CFC" w:rsidRDefault="000A4CA5" w:rsidP="00A03C51">
      <w:pPr>
        <w:jc w:val="center"/>
      </w:pPr>
      <w:r>
        <w:rPr>
          <w:noProof/>
        </w:rPr>
        <w:drawing>
          <wp:inline distT="0" distB="0" distL="0" distR="0" wp14:anchorId="7DBB8766" wp14:editId="72CC31C5">
            <wp:extent cx="4603115" cy="295656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3115" cy="2956560"/>
                    </a:xfrm>
                    <a:prstGeom prst="rect">
                      <a:avLst/>
                    </a:prstGeom>
                    <a:noFill/>
                  </pic:spPr>
                </pic:pic>
              </a:graphicData>
            </a:graphic>
          </wp:inline>
        </w:drawing>
      </w:r>
    </w:p>
    <w:p w14:paraId="1627C582" w14:textId="2504FBEA" w:rsidR="00C0009E" w:rsidRPr="00F96CFC" w:rsidRDefault="00A760AF" w:rsidP="00C0009E">
      <w:pPr>
        <w:jc w:val="both"/>
        <w:rPr>
          <w:rFonts w:cs="Arial"/>
        </w:rPr>
      </w:pPr>
      <w:bookmarkStart w:id="59" w:name="_Toc365528842"/>
      <w:r w:rsidRPr="00F96CFC">
        <w:rPr>
          <w:rFonts w:cs="Arial"/>
        </w:rPr>
        <w:lastRenderedPageBreak/>
        <w:t xml:space="preserve">Skuldareglan í fjármálareglum sveitarfélaga </w:t>
      </w:r>
      <w:r w:rsidR="00063908" w:rsidRPr="00F96CFC">
        <w:rPr>
          <w:rFonts w:cs="Arial"/>
        </w:rPr>
        <w:t xml:space="preserve">tekur til </w:t>
      </w:r>
      <w:r w:rsidRPr="00F96CFC">
        <w:rPr>
          <w:rFonts w:cs="Arial"/>
        </w:rPr>
        <w:t>hlutfall</w:t>
      </w:r>
      <w:r w:rsidR="00063908" w:rsidRPr="00F96CFC">
        <w:rPr>
          <w:rFonts w:cs="Arial"/>
        </w:rPr>
        <w:t>s</w:t>
      </w:r>
      <w:r w:rsidRPr="00F96CFC">
        <w:rPr>
          <w:rFonts w:cs="Arial"/>
        </w:rPr>
        <w:t xml:space="preserve"> skulda og skuldbindinga af tekjum</w:t>
      </w:r>
      <w:r w:rsidR="00063908" w:rsidRPr="00F96CFC">
        <w:rPr>
          <w:rFonts w:cs="Arial"/>
        </w:rPr>
        <w:t xml:space="preserve"> og er reiknað af samstæðu A- og B-hluta</w:t>
      </w:r>
      <w:r w:rsidRPr="00F96CFC">
        <w:rPr>
          <w:rFonts w:cs="Arial"/>
        </w:rPr>
        <w:t xml:space="preserve">. </w:t>
      </w:r>
      <w:r w:rsidR="007C0A87" w:rsidRPr="00F96CFC">
        <w:rPr>
          <w:rFonts w:cs="Arial"/>
        </w:rPr>
        <w:t>S</w:t>
      </w:r>
      <w:r w:rsidRPr="00F96CFC">
        <w:rPr>
          <w:rFonts w:cs="Arial"/>
        </w:rPr>
        <w:t xml:space="preserve">kuldir og </w:t>
      </w:r>
      <w:r w:rsidR="003F12AD" w:rsidRPr="00F96CFC">
        <w:rPr>
          <w:rFonts w:cs="Arial"/>
        </w:rPr>
        <w:t>heildar</w:t>
      </w:r>
      <w:r w:rsidRPr="00F96CFC">
        <w:rPr>
          <w:rFonts w:cs="Arial"/>
        </w:rPr>
        <w:t>skuldbindingar hafnarsjóða námu í árslok 20</w:t>
      </w:r>
      <w:r w:rsidR="00F14129">
        <w:rPr>
          <w:rFonts w:cs="Arial"/>
        </w:rPr>
        <w:t>20</w:t>
      </w:r>
      <w:r w:rsidRPr="00F96CFC">
        <w:rPr>
          <w:rFonts w:cs="Arial"/>
        </w:rPr>
        <w:t xml:space="preserve"> </w:t>
      </w:r>
      <w:r w:rsidR="003C11BA">
        <w:rPr>
          <w:rFonts w:cs="Arial"/>
        </w:rPr>
        <w:t>89</w:t>
      </w:r>
      <w:r w:rsidR="005B4B14">
        <w:rPr>
          <w:rFonts w:cs="Arial"/>
        </w:rPr>
        <w:t>%</w:t>
      </w:r>
      <w:r w:rsidRPr="00F96CFC">
        <w:rPr>
          <w:rFonts w:cs="Arial"/>
        </w:rPr>
        <w:t xml:space="preserve"> af tekjum, samanborið við </w:t>
      </w:r>
      <w:r w:rsidR="00EF44EB" w:rsidRPr="00F96CFC">
        <w:rPr>
          <w:rFonts w:cs="Arial"/>
        </w:rPr>
        <w:t>1</w:t>
      </w:r>
      <w:r w:rsidR="003C11BA">
        <w:rPr>
          <w:rFonts w:cs="Arial"/>
        </w:rPr>
        <w:t>1</w:t>
      </w:r>
      <w:r w:rsidR="00DD4BE9">
        <w:rPr>
          <w:rFonts w:cs="Arial"/>
        </w:rPr>
        <w:t>2</w:t>
      </w:r>
      <w:r w:rsidRPr="00F96CFC">
        <w:rPr>
          <w:rFonts w:cs="Arial"/>
        </w:rPr>
        <w:t xml:space="preserve">% </w:t>
      </w:r>
      <w:r w:rsidR="003F12AD" w:rsidRPr="00F96CFC">
        <w:rPr>
          <w:rFonts w:cs="Arial"/>
        </w:rPr>
        <w:t>ári</w:t>
      </w:r>
      <w:r w:rsidR="00EF44EB" w:rsidRPr="00F96CFC">
        <w:rPr>
          <w:rFonts w:cs="Arial"/>
        </w:rPr>
        <w:t>ð</w:t>
      </w:r>
      <w:r w:rsidR="003F12AD" w:rsidRPr="00F96CFC">
        <w:rPr>
          <w:rFonts w:cs="Arial"/>
        </w:rPr>
        <w:t xml:space="preserve"> 201</w:t>
      </w:r>
      <w:r w:rsidR="003C11BA">
        <w:rPr>
          <w:rFonts w:cs="Arial"/>
        </w:rPr>
        <w:t>9</w:t>
      </w:r>
      <w:r w:rsidR="00EF44EB" w:rsidRPr="00F96CFC">
        <w:rPr>
          <w:rFonts w:cs="Arial"/>
        </w:rPr>
        <w:t>.</w:t>
      </w:r>
      <w:r w:rsidRPr="00F96CFC">
        <w:rPr>
          <w:rFonts w:cs="Arial"/>
        </w:rPr>
        <w:t xml:space="preserve">  </w:t>
      </w:r>
    </w:p>
    <w:p w14:paraId="0ED0C643" w14:textId="44528B49" w:rsidR="004E2AFD" w:rsidRPr="00F96CFC" w:rsidRDefault="00E50644" w:rsidP="00E50644">
      <w:pPr>
        <w:jc w:val="both"/>
        <w:rPr>
          <w:rFonts w:cs="Arial"/>
        </w:rPr>
      </w:pPr>
      <w:r w:rsidRPr="00F96CFC">
        <w:rPr>
          <w:rFonts w:cs="Arial"/>
        </w:rPr>
        <w:t xml:space="preserve">Skuldastaða hafnarsjóða </w:t>
      </w:r>
      <w:r w:rsidR="00A760AF" w:rsidRPr="00F96CFC">
        <w:rPr>
          <w:rFonts w:cs="Arial"/>
        </w:rPr>
        <w:t>er</w:t>
      </w:r>
      <w:r w:rsidRPr="00F96CFC">
        <w:rPr>
          <w:rFonts w:cs="Arial"/>
        </w:rPr>
        <w:t xml:space="preserve"> mjög misjöfn.</w:t>
      </w:r>
      <w:r w:rsidR="00DF2EA2" w:rsidRPr="00F96CFC">
        <w:rPr>
          <w:rFonts w:cs="Arial"/>
        </w:rPr>
        <w:t xml:space="preserve"> </w:t>
      </w:r>
      <w:r w:rsidR="005239DF" w:rsidRPr="00F96CFC">
        <w:rPr>
          <w:rFonts w:cs="Arial"/>
        </w:rPr>
        <w:t>Langþ</w:t>
      </w:r>
      <w:r w:rsidR="00DF2EA2" w:rsidRPr="00F96CFC">
        <w:rPr>
          <w:rFonts w:cs="Arial"/>
        </w:rPr>
        <w:t xml:space="preserve">yngst vegur þar </w:t>
      </w:r>
      <w:r w:rsidRPr="00F96CFC">
        <w:rPr>
          <w:rFonts w:cs="Arial"/>
        </w:rPr>
        <w:t>Reykjaneshöfn</w:t>
      </w:r>
      <w:r w:rsidR="00A760AF" w:rsidRPr="00F96CFC">
        <w:rPr>
          <w:rFonts w:cs="Arial"/>
        </w:rPr>
        <w:t xml:space="preserve">, en </w:t>
      </w:r>
      <w:r w:rsidR="00E87F1F" w:rsidRPr="00F96CFC">
        <w:rPr>
          <w:rFonts w:cs="Arial"/>
        </w:rPr>
        <w:t xml:space="preserve">skuldir og skuldbindingar hafnarinnar </w:t>
      </w:r>
      <w:r w:rsidR="007D2AD3" w:rsidRPr="00F96CFC">
        <w:rPr>
          <w:rFonts w:cs="Arial"/>
        </w:rPr>
        <w:t xml:space="preserve">voru </w:t>
      </w:r>
      <w:r w:rsidR="00322E5C" w:rsidRPr="00F96CFC">
        <w:rPr>
          <w:rFonts w:cs="Arial"/>
        </w:rPr>
        <w:t xml:space="preserve">rösklega </w:t>
      </w:r>
      <w:r w:rsidR="000F32F9">
        <w:rPr>
          <w:rFonts w:cs="Arial"/>
        </w:rPr>
        <w:t>25</w:t>
      </w:r>
      <w:r w:rsidR="00322E5C" w:rsidRPr="00F96CFC">
        <w:rPr>
          <w:rFonts w:cs="Arial"/>
        </w:rPr>
        <w:t xml:space="preserve">-faldar tekjur </w:t>
      </w:r>
      <w:r w:rsidR="00510392" w:rsidRPr="00F96CFC">
        <w:rPr>
          <w:rFonts w:cs="Arial"/>
        </w:rPr>
        <w:t>hennar</w:t>
      </w:r>
      <w:r w:rsidR="00176ACB" w:rsidRPr="00F96CFC">
        <w:rPr>
          <w:rFonts w:cs="Arial"/>
        </w:rPr>
        <w:t xml:space="preserve">. </w:t>
      </w:r>
      <w:r w:rsidR="00650313" w:rsidRPr="00F96CFC">
        <w:rPr>
          <w:rFonts w:cs="Arial"/>
        </w:rPr>
        <w:t>Þegar horft er framhjá skuldum</w:t>
      </w:r>
      <w:r w:rsidR="00E51307" w:rsidRPr="00F96CFC">
        <w:rPr>
          <w:rFonts w:cs="Arial"/>
        </w:rPr>
        <w:t xml:space="preserve">, skuldbindingum </w:t>
      </w:r>
      <w:r w:rsidR="00650313" w:rsidRPr="00F96CFC">
        <w:rPr>
          <w:rFonts w:cs="Arial"/>
        </w:rPr>
        <w:t xml:space="preserve">og tekjum Reykjaneshafnar </w:t>
      </w:r>
      <w:r w:rsidR="00176ACB" w:rsidRPr="00F96CFC">
        <w:rPr>
          <w:rFonts w:cs="Arial"/>
        </w:rPr>
        <w:t>lækkar</w:t>
      </w:r>
      <w:r w:rsidR="00650313" w:rsidRPr="00F96CFC">
        <w:rPr>
          <w:rFonts w:cs="Arial"/>
        </w:rPr>
        <w:t xml:space="preserve"> s</w:t>
      </w:r>
      <w:r w:rsidR="004E2AFD" w:rsidRPr="00F96CFC">
        <w:rPr>
          <w:rFonts w:cs="Arial"/>
        </w:rPr>
        <w:t xml:space="preserve">kuldahlutfall hafnarsjóða </w:t>
      </w:r>
      <w:r w:rsidR="00176ACB" w:rsidRPr="00F96CFC">
        <w:rPr>
          <w:rFonts w:cs="Arial"/>
        </w:rPr>
        <w:t xml:space="preserve">verulega </w:t>
      </w:r>
      <w:r w:rsidR="004E2D57" w:rsidRPr="00F96CFC">
        <w:rPr>
          <w:rFonts w:cs="Arial"/>
        </w:rPr>
        <w:t xml:space="preserve">og fer </w:t>
      </w:r>
      <w:r w:rsidR="00E51307" w:rsidRPr="00F96CFC">
        <w:rPr>
          <w:rFonts w:cs="Arial"/>
        </w:rPr>
        <w:t xml:space="preserve">niður í </w:t>
      </w:r>
      <w:r w:rsidR="0079560A">
        <w:rPr>
          <w:rFonts w:cs="Arial"/>
        </w:rPr>
        <w:t>44</w:t>
      </w:r>
      <w:r w:rsidR="005B4B14">
        <w:rPr>
          <w:rFonts w:cs="Arial"/>
        </w:rPr>
        <w:t>%.</w:t>
      </w:r>
    </w:p>
    <w:p w14:paraId="3DB9F9DF" w14:textId="0C42B99F" w:rsidR="00FC5730" w:rsidRDefault="00E50644" w:rsidP="006339DF">
      <w:pPr>
        <w:jc w:val="both"/>
        <w:rPr>
          <w:rFonts w:cs="Arial"/>
        </w:rPr>
      </w:pPr>
      <w:r w:rsidRPr="00F96CFC">
        <w:rPr>
          <w:rFonts w:cs="Arial"/>
        </w:rPr>
        <w:t xml:space="preserve">Á mynd </w:t>
      </w:r>
      <w:r w:rsidR="00454B9D" w:rsidRPr="00F96CFC">
        <w:rPr>
          <w:rFonts w:cs="Arial"/>
        </w:rPr>
        <w:t>6</w:t>
      </w:r>
      <w:r w:rsidRPr="00F96CFC">
        <w:rPr>
          <w:rFonts w:cs="Arial"/>
        </w:rPr>
        <w:t xml:space="preserve"> </w:t>
      </w:r>
      <w:r w:rsidR="00FB7F53" w:rsidRPr="00F96CFC">
        <w:rPr>
          <w:rFonts w:cs="Arial"/>
        </w:rPr>
        <w:t xml:space="preserve">er skuldahlutfalli einstakra hafnarsjóða gerð skil. Á vinstri hlið eru </w:t>
      </w:r>
      <w:r w:rsidR="00FC5730">
        <w:rPr>
          <w:rFonts w:cs="Arial"/>
        </w:rPr>
        <w:t xml:space="preserve">þeir </w:t>
      </w:r>
      <w:r w:rsidR="00FC5730" w:rsidRPr="005B4B14">
        <w:rPr>
          <w:rFonts w:cs="Arial"/>
        </w:rPr>
        <w:t>2</w:t>
      </w:r>
      <w:r w:rsidR="000C1ECD">
        <w:rPr>
          <w:rFonts w:cs="Arial"/>
        </w:rPr>
        <w:t>1</w:t>
      </w:r>
      <w:r w:rsidR="006C3562" w:rsidRPr="00F96CFC">
        <w:rPr>
          <w:rFonts w:cs="Arial"/>
        </w:rPr>
        <w:t xml:space="preserve"> </w:t>
      </w:r>
      <w:r w:rsidR="00FB7F53" w:rsidRPr="00F96CFC">
        <w:rPr>
          <w:rFonts w:cs="Arial"/>
        </w:rPr>
        <w:t xml:space="preserve">sjóðir </w:t>
      </w:r>
      <w:r w:rsidR="006C3562" w:rsidRPr="00F96CFC">
        <w:rPr>
          <w:rFonts w:cs="Arial"/>
        </w:rPr>
        <w:t xml:space="preserve">sem eru </w:t>
      </w:r>
      <w:r w:rsidR="00FB7F53" w:rsidRPr="00F96CFC">
        <w:rPr>
          <w:rFonts w:cs="Arial"/>
        </w:rPr>
        <w:t>með skuldahlutfall undir 150% og hægra megin</w:t>
      </w:r>
      <w:r w:rsidR="006C3562" w:rsidRPr="00F96CFC">
        <w:rPr>
          <w:rFonts w:cs="Arial"/>
        </w:rPr>
        <w:t xml:space="preserve"> </w:t>
      </w:r>
      <w:r w:rsidR="00A760FF">
        <w:rPr>
          <w:rFonts w:cs="Arial"/>
        </w:rPr>
        <w:t>8</w:t>
      </w:r>
      <w:r w:rsidR="00C34530">
        <w:rPr>
          <w:rFonts w:cs="Arial"/>
        </w:rPr>
        <w:t xml:space="preserve"> s</w:t>
      </w:r>
      <w:r w:rsidR="00FB7F53" w:rsidRPr="00F96CFC">
        <w:rPr>
          <w:rFonts w:cs="Arial"/>
        </w:rPr>
        <w:t>jóðir með skuldahlutfall yfir því marki. Reykjaneshöfn</w:t>
      </w:r>
      <w:r w:rsidR="0081437A">
        <w:rPr>
          <w:rFonts w:cs="Arial"/>
        </w:rPr>
        <w:t xml:space="preserve">, </w:t>
      </w:r>
      <w:r w:rsidR="004A613F">
        <w:rPr>
          <w:rFonts w:cs="Arial"/>
        </w:rPr>
        <w:t>Hvammstangahöfn</w:t>
      </w:r>
      <w:r w:rsidR="0081437A">
        <w:rPr>
          <w:rFonts w:cs="Arial"/>
        </w:rPr>
        <w:t xml:space="preserve"> og Hafnir Norðurþings</w:t>
      </w:r>
      <w:r w:rsidR="004A613F">
        <w:rPr>
          <w:rFonts w:cs="Arial"/>
        </w:rPr>
        <w:t xml:space="preserve"> </w:t>
      </w:r>
      <w:r w:rsidR="0066370C" w:rsidRPr="00F96CFC">
        <w:rPr>
          <w:rFonts w:cs="Arial"/>
        </w:rPr>
        <w:t>er</w:t>
      </w:r>
      <w:r w:rsidR="004A613F">
        <w:rPr>
          <w:rFonts w:cs="Arial"/>
        </w:rPr>
        <w:t>u</w:t>
      </w:r>
      <w:r w:rsidR="0066370C" w:rsidRPr="00F96CFC">
        <w:rPr>
          <w:rFonts w:cs="Arial"/>
        </w:rPr>
        <w:t xml:space="preserve"> ekki með í mynd </w:t>
      </w:r>
      <w:r w:rsidR="00E51307" w:rsidRPr="00F96CFC">
        <w:rPr>
          <w:rFonts w:cs="Arial"/>
        </w:rPr>
        <w:t>6</w:t>
      </w:r>
      <w:r w:rsidR="0066370C" w:rsidRPr="00F96CFC">
        <w:rPr>
          <w:rFonts w:cs="Arial"/>
        </w:rPr>
        <w:t xml:space="preserve">, enda skuldahlutfall </w:t>
      </w:r>
      <w:r w:rsidR="004A613F">
        <w:rPr>
          <w:rFonts w:cs="Arial"/>
        </w:rPr>
        <w:t>þeirra</w:t>
      </w:r>
      <w:r w:rsidR="0066370C" w:rsidRPr="00F96CFC">
        <w:rPr>
          <w:rFonts w:cs="Arial"/>
        </w:rPr>
        <w:t xml:space="preserve"> yfir </w:t>
      </w:r>
      <w:r w:rsidR="00D06340">
        <w:rPr>
          <w:rFonts w:cs="Arial"/>
        </w:rPr>
        <w:t>1</w:t>
      </w:r>
      <w:r w:rsidR="0066370C" w:rsidRPr="00F96CFC">
        <w:rPr>
          <w:rFonts w:cs="Arial"/>
        </w:rPr>
        <w:t>000%.</w:t>
      </w:r>
    </w:p>
    <w:p w14:paraId="6C039488" w14:textId="0C4D65C1" w:rsidR="00FC5730" w:rsidRPr="00A118A5" w:rsidRDefault="00E50644" w:rsidP="00FC5730">
      <w:pPr>
        <w:pStyle w:val="Caption"/>
        <w:rPr>
          <w:sz w:val="20"/>
          <w:szCs w:val="20"/>
        </w:rPr>
      </w:pPr>
      <w:r w:rsidRPr="00A118A5">
        <w:rPr>
          <w:sz w:val="20"/>
          <w:szCs w:val="20"/>
        </w:rPr>
        <w:t xml:space="preserve">Mynd </w:t>
      </w:r>
      <w:r w:rsidR="007C7E9E" w:rsidRPr="00A118A5">
        <w:rPr>
          <w:noProof/>
          <w:sz w:val="20"/>
          <w:szCs w:val="20"/>
        </w:rPr>
        <w:fldChar w:fldCharType="begin"/>
      </w:r>
      <w:r w:rsidR="007C7E9E" w:rsidRPr="00A118A5">
        <w:rPr>
          <w:noProof/>
          <w:sz w:val="20"/>
          <w:szCs w:val="20"/>
        </w:rPr>
        <w:instrText xml:space="preserve"> SEQ Mynd \* ARABIC </w:instrText>
      </w:r>
      <w:r w:rsidR="007C7E9E" w:rsidRPr="00A118A5">
        <w:rPr>
          <w:noProof/>
          <w:sz w:val="20"/>
          <w:szCs w:val="20"/>
        </w:rPr>
        <w:fldChar w:fldCharType="separate"/>
      </w:r>
      <w:r w:rsidR="00CD60D3" w:rsidRPr="00A118A5">
        <w:rPr>
          <w:noProof/>
          <w:sz w:val="20"/>
          <w:szCs w:val="20"/>
        </w:rPr>
        <w:t>6</w:t>
      </w:r>
      <w:r w:rsidR="007C7E9E" w:rsidRPr="00A118A5">
        <w:rPr>
          <w:noProof/>
          <w:sz w:val="20"/>
          <w:szCs w:val="20"/>
        </w:rPr>
        <w:fldChar w:fldCharType="end"/>
      </w:r>
      <w:r w:rsidRPr="00A118A5">
        <w:rPr>
          <w:sz w:val="20"/>
          <w:szCs w:val="20"/>
        </w:rPr>
        <w:t xml:space="preserve">. </w:t>
      </w:r>
      <w:r w:rsidR="00E90025" w:rsidRPr="00A118A5">
        <w:rPr>
          <w:sz w:val="20"/>
          <w:szCs w:val="20"/>
        </w:rPr>
        <w:t>Skuldahlutfall einstakra hafna</w:t>
      </w:r>
      <w:r w:rsidR="0051011A" w:rsidRPr="00A118A5">
        <w:rPr>
          <w:sz w:val="20"/>
          <w:szCs w:val="20"/>
        </w:rPr>
        <w:t>r</w:t>
      </w:r>
      <w:r w:rsidR="00E90025" w:rsidRPr="00A118A5">
        <w:rPr>
          <w:sz w:val="20"/>
          <w:szCs w:val="20"/>
        </w:rPr>
        <w:t>sjóða 20</w:t>
      </w:r>
      <w:r w:rsidR="00FC615C">
        <w:rPr>
          <w:sz w:val="20"/>
          <w:szCs w:val="20"/>
        </w:rPr>
        <w:t>20</w:t>
      </w:r>
      <w:r w:rsidR="00FC5730" w:rsidRPr="00A118A5">
        <w:rPr>
          <w:sz w:val="20"/>
          <w:szCs w:val="20"/>
        </w:rPr>
        <w:t>.</w:t>
      </w:r>
    </w:p>
    <w:p w14:paraId="34E01BDC" w14:textId="3E6F1D16" w:rsidR="00C50301" w:rsidRPr="00F96CFC" w:rsidRDefault="00A760FF" w:rsidP="00C50301">
      <w:r>
        <w:rPr>
          <w:noProof/>
        </w:rPr>
        <w:drawing>
          <wp:inline distT="0" distB="0" distL="0" distR="0" wp14:anchorId="7DE0AFCB" wp14:editId="0A581CA2">
            <wp:extent cx="2971608" cy="2751827"/>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13432" cy="2790558"/>
                    </a:xfrm>
                    <a:prstGeom prst="rect">
                      <a:avLst/>
                    </a:prstGeom>
                    <a:noFill/>
                  </pic:spPr>
                </pic:pic>
              </a:graphicData>
            </a:graphic>
          </wp:inline>
        </w:drawing>
      </w:r>
      <w:r w:rsidR="00016E07">
        <w:rPr>
          <w:noProof/>
        </w:rPr>
        <w:drawing>
          <wp:inline distT="0" distB="0" distL="0" distR="0" wp14:anchorId="37EBAAC2" wp14:editId="01FF0D9F">
            <wp:extent cx="1906438" cy="27647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27256" cy="2794940"/>
                    </a:xfrm>
                    <a:prstGeom prst="rect">
                      <a:avLst/>
                    </a:prstGeom>
                    <a:noFill/>
                  </pic:spPr>
                </pic:pic>
              </a:graphicData>
            </a:graphic>
          </wp:inline>
        </w:drawing>
      </w:r>
    </w:p>
    <w:p w14:paraId="56F1FBEB" w14:textId="77777777" w:rsidR="00AB67AA" w:rsidRDefault="00AB67AA" w:rsidP="00C9577A">
      <w:pPr>
        <w:pStyle w:val="Heading1"/>
      </w:pPr>
    </w:p>
    <w:p w14:paraId="1B257DD6" w14:textId="42A1DEED" w:rsidR="00C9577A" w:rsidRPr="00F96CFC" w:rsidRDefault="00C9577A" w:rsidP="00C9577A">
      <w:pPr>
        <w:pStyle w:val="Heading1"/>
      </w:pPr>
      <w:r w:rsidRPr="00F96CFC">
        <w:t>Hafna</w:t>
      </w:r>
      <w:r w:rsidR="00E608ED" w:rsidRPr="00F96CFC">
        <w:t>r</w:t>
      </w:r>
      <w:r w:rsidRPr="00F96CFC">
        <w:t xml:space="preserve">sjóðir í vanda </w:t>
      </w:r>
    </w:p>
    <w:p w14:paraId="6A40B3F4" w14:textId="35D3B112" w:rsidR="001848CD" w:rsidRPr="00F96CFC" w:rsidRDefault="001848CD" w:rsidP="00111ECF">
      <w:pPr>
        <w:jc w:val="both"/>
        <w:rPr>
          <w:rFonts w:cs="Arial"/>
        </w:rPr>
      </w:pPr>
      <w:r w:rsidRPr="00F96CFC">
        <w:rPr>
          <w:rFonts w:cs="Arial"/>
        </w:rPr>
        <w:t xml:space="preserve">Í töflu 7 eru </w:t>
      </w:r>
      <w:r w:rsidR="00BF3ED4" w:rsidRPr="00F96CFC">
        <w:rPr>
          <w:rFonts w:cs="Arial"/>
        </w:rPr>
        <w:t>fjórar</w:t>
      </w:r>
      <w:r w:rsidRPr="00F96CFC">
        <w:rPr>
          <w:rFonts w:cs="Arial"/>
        </w:rPr>
        <w:t xml:space="preserve"> kennitölur sem vísbendingar gefa um erfiðleika í rekstri lagðar til grundvallar:</w:t>
      </w:r>
    </w:p>
    <w:p w14:paraId="0ECF498E" w14:textId="7622EEF5" w:rsidR="0065346B" w:rsidRPr="00F96CFC" w:rsidRDefault="0065346B" w:rsidP="001848CD">
      <w:pPr>
        <w:pStyle w:val="ListParagraph"/>
        <w:numPr>
          <w:ilvl w:val="0"/>
          <w:numId w:val="6"/>
        </w:numPr>
        <w:jc w:val="both"/>
        <w:rPr>
          <w:rFonts w:cs="Arial"/>
        </w:rPr>
      </w:pPr>
      <w:r w:rsidRPr="00F96CFC">
        <w:rPr>
          <w:rFonts w:cs="Arial"/>
        </w:rPr>
        <w:t>Neikvætt veltufé frá rekst</w:t>
      </w:r>
      <w:r w:rsidR="001848CD" w:rsidRPr="00F96CFC">
        <w:rPr>
          <w:rFonts w:cs="Arial"/>
        </w:rPr>
        <w:t>ri</w:t>
      </w:r>
      <w:r w:rsidR="005B4B14">
        <w:rPr>
          <w:rFonts w:cs="Arial"/>
        </w:rPr>
        <w:t xml:space="preserve"> </w:t>
      </w:r>
    </w:p>
    <w:p w14:paraId="7341FB60" w14:textId="4CDAD86E" w:rsidR="001848CD" w:rsidRPr="00F96CFC" w:rsidRDefault="001848CD" w:rsidP="001848CD">
      <w:pPr>
        <w:pStyle w:val="ListParagraph"/>
        <w:numPr>
          <w:ilvl w:val="0"/>
          <w:numId w:val="6"/>
        </w:numPr>
        <w:jc w:val="both"/>
        <w:rPr>
          <w:rFonts w:cs="Arial"/>
        </w:rPr>
      </w:pPr>
      <w:r w:rsidRPr="00F96CFC">
        <w:rPr>
          <w:rFonts w:cs="Arial"/>
        </w:rPr>
        <w:t>Neikvætt eigið fé</w:t>
      </w:r>
    </w:p>
    <w:p w14:paraId="70D0C862" w14:textId="62371947" w:rsidR="001848CD" w:rsidRPr="00F96CFC" w:rsidRDefault="001848CD" w:rsidP="001848CD">
      <w:pPr>
        <w:pStyle w:val="ListParagraph"/>
        <w:numPr>
          <w:ilvl w:val="0"/>
          <w:numId w:val="6"/>
        </w:numPr>
        <w:jc w:val="both"/>
        <w:rPr>
          <w:rFonts w:cs="Arial"/>
        </w:rPr>
      </w:pPr>
      <w:r w:rsidRPr="00F96CFC">
        <w:rPr>
          <w:rFonts w:cs="Arial"/>
        </w:rPr>
        <w:t>Skuldahlutfall umfram 150% af tekjum</w:t>
      </w:r>
    </w:p>
    <w:p w14:paraId="5963BBCF" w14:textId="642532C9" w:rsidR="00BF3ED4" w:rsidRPr="00F96CFC" w:rsidRDefault="00BF3ED4" w:rsidP="001848CD">
      <w:pPr>
        <w:pStyle w:val="ListParagraph"/>
        <w:numPr>
          <w:ilvl w:val="0"/>
          <w:numId w:val="6"/>
        </w:numPr>
        <w:jc w:val="both"/>
        <w:rPr>
          <w:rFonts w:cs="Arial"/>
        </w:rPr>
      </w:pPr>
      <w:r w:rsidRPr="00F96CFC">
        <w:rPr>
          <w:rFonts w:cs="Arial"/>
        </w:rPr>
        <w:t xml:space="preserve">Veltufjárhlutfall undir 1 </w:t>
      </w:r>
    </w:p>
    <w:p w14:paraId="3550B15A" w14:textId="2EC8A89B" w:rsidR="00E11A82" w:rsidRPr="00F96CFC" w:rsidRDefault="001E5AAD" w:rsidP="001848CD">
      <w:pPr>
        <w:jc w:val="both"/>
        <w:rPr>
          <w:rFonts w:cs="Arial"/>
        </w:rPr>
      </w:pPr>
      <w:r w:rsidRPr="005B4B14">
        <w:rPr>
          <w:rFonts w:cs="Arial"/>
        </w:rPr>
        <w:lastRenderedPageBreak/>
        <w:t>Þrettán</w:t>
      </w:r>
      <w:r w:rsidR="001848CD" w:rsidRPr="00F96CFC">
        <w:rPr>
          <w:rFonts w:cs="Arial"/>
        </w:rPr>
        <w:t xml:space="preserve"> hafnarsjóðir uppfylltu eitt eða fleiri af </w:t>
      </w:r>
      <w:r w:rsidR="00CC6D47" w:rsidRPr="00F96CFC">
        <w:rPr>
          <w:rFonts w:cs="Arial"/>
        </w:rPr>
        <w:t>ofangreindu</w:t>
      </w:r>
      <w:r w:rsidR="00F50CC0" w:rsidRPr="00F96CFC">
        <w:rPr>
          <w:rFonts w:cs="Arial"/>
        </w:rPr>
        <w:t>m skilyrðu</w:t>
      </w:r>
      <w:r w:rsidR="000C222C" w:rsidRPr="00F96CFC">
        <w:rPr>
          <w:rFonts w:cs="Arial"/>
        </w:rPr>
        <w:t xml:space="preserve">m, </w:t>
      </w:r>
      <w:r w:rsidR="00CF7A89">
        <w:rPr>
          <w:rFonts w:cs="Arial"/>
        </w:rPr>
        <w:t>þrír</w:t>
      </w:r>
      <w:r w:rsidR="005B4B14">
        <w:rPr>
          <w:rFonts w:cs="Arial"/>
        </w:rPr>
        <w:t xml:space="preserve"> </w:t>
      </w:r>
      <w:r w:rsidR="00CD78B5" w:rsidRPr="00F96CFC">
        <w:rPr>
          <w:rFonts w:cs="Arial"/>
        </w:rPr>
        <w:t>öll skilyrðin</w:t>
      </w:r>
      <w:r w:rsidR="004D1B1F">
        <w:rPr>
          <w:rFonts w:cs="Arial"/>
        </w:rPr>
        <w:t>, fjórir þrjú skilyrðanna</w:t>
      </w:r>
      <w:r w:rsidR="005371C9" w:rsidRPr="00F96CFC">
        <w:rPr>
          <w:rFonts w:cs="Arial"/>
        </w:rPr>
        <w:t xml:space="preserve"> </w:t>
      </w:r>
      <w:r w:rsidR="006F07FE">
        <w:rPr>
          <w:rFonts w:cs="Arial"/>
        </w:rPr>
        <w:t xml:space="preserve">og </w:t>
      </w:r>
      <w:r w:rsidR="00B230EF">
        <w:rPr>
          <w:rFonts w:cs="Arial"/>
        </w:rPr>
        <w:t>fimm</w:t>
      </w:r>
      <w:r w:rsidR="005371C9" w:rsidRPr="00F96CFC">
        <w:rPr>
          <w:rFonts w:cs="Arial"/>
        </w:rPr>
        <w:t xml:space="preserve"> </w:t>
      </w:r>
      <w:r w:rsidR="007D1532" w:rsidRPr="00F96CFC">
        <w:rPr>
          <w:rFonts w:cs="Arial"/>
        </w:rPr>
        <w:t xml:space="preserve">uppfylltu </w:t>
      </w:r>
      <w:r w:rsidR="005371C9" w:rsidRPr="00F96CFC">
        <w:rPr>
          <w:rFonts w:cs="Arial"/>
        </w:rPr>
        <w:t>tvö skilyrð</w:t>
      </w:r>
      <w:r w:rsidR="00237E7D" w:rsidRPr="00F96CFC">
        <w:rPr>
          <w:rFonts w:cs="Arial"/>
        </w:rPr>
        <w:t>anna</w:t>
      </w:r>
      <w:r w:rsidR="00CD78B5" w:rsidRPr="00F96CFC">
        <w:rPr>
          <w:rFonts w:cs="Arial"/>
        </w:rPr>
        <w:t xml:space="preserve">. </w:t>
      </w:r>
      <w:r w:rsidR="004D1998" w:rsidRPr="00266225">
        <w:rPr>
          <w:rFonts w:cs="Arial"/>
        </w:rPr>
        <w:t>Litlar hafnir</w:t>
      </w:r>
      <w:r w:rsidR="00E72DAB" w:rsidRPr="00266225">
        <w:rPr>
          <w:rFonts w:cs="Arial"/>
        </w:rPr>
        <w:t>, Hólmavíkurhöf</w:t>
      </w:r>
      <w:r w:rsidR="00246F7C">
        <w:rPr>
          <w:rFonts w:cs="Arial"/>
        </w:rPr>
        <w:t>n</w:t>
      </w:r>
      <w:r w:rsidR="00023441">
        <w:rPr>
          <w:rFonts w:cs="Arial"/>
        </w:rPr>
        <w:t xml:space="preserve"> og</w:t>
      </w:r>
      <w:r w:rsidR="00DD7A90" w:rsidRPr="005B4B14">
        <w:rPr>
          <w:rFonts w:cs="Arial"/>
        </w:rPr>
        <w:t xml:space="preserve"> </w:t>
      </w:r>
      <w:r w:rsidR="00BC3885" w:rsidRPr="005B4B14">
        <w:rPr>
          <w:rFonts w:cs="Arial"/>
        </w:rPr>
        <w:t>Hvammstangahöf</w:t>
      </w:r>
      <w:r w:rsidR="00DD7A90" w:rsidRPr="005B4B14">
        <w:rPr>
          <w:rFonts w:cs="Arial"/>
        </w:rPr>
        <w:t>n</w:t>
      </w:r>
      <w:r w:rsidR="00BC3885" w:rsidRPr="005B4B14">
        <w:rPr>
          <w:rFonts w:cs="Arial"/>
        </w:rPr>
        <w:t xml:space="preserve"> </w:t>
      </w:r>
      <w:r w:rsidR="006C0918" w:rsidRPr="005B4B14">
        <w:rPr>
          <w:rFonts w:cs="Arial"/>
        </w:rPr>
        <w:t>skila neikvæðu veltufé frá rekstri og</w:t>
      </w:r>
      <w:r w:rsidR="000345ED" w:rsidRPr="005B4B14">
        <w:rPr>
          <w:rFonts w:cs="Arial"/>
        </w:rPr>
        <w:t xml:space="preserve"> </w:t>
      </w:r>
      <w:r w:rsidR="0031391C" w:rsidRPr="005B4B14">
        <w:rPr>
          <w:rFonts w:cs="Arial"/>
        </w:rPr>
        <w:t xml:space="preserve">glíma </w:t>
      </w:r>
      <w:r w:rsidR="000345ED" w:rsidRPr="005B4B14">
        <w:rPr>
          <w:rFonts w:cs="Arial"/>
        </w:rPr>
        <w:t xml:space="preserve"> </w:t>
      </w:r>
      <w:r w:rsidR="0031391C" w:rsidRPr="005B4B14">
        <w:rPr>
          <w:rFonts w:cs="Arial"/>
        </w:rPr>
        <w:t>að auki</w:t>
      </w:r>
      <w:r w:rsidR="000345ED" w:rsidRPr="005B4B14">
        <w:rPr>
          <w:rFonts w:cs="Arial"/>
        </w:rPr>
        <w:t xml:space="preserve"> </w:t>
      </w:r>
      <w:r w:rsidR="0031391C" w:rsidRPr="005B4B14">
        <w:rPr>
          <w:rFonts w:cs="Arial"/>
        </w:rPr>
        <w:t xml:space="preserve">við </w:t>
      </w:r>
      <w:r w:rsidR="000345ED" w:rsidRPr="005B4B14">
        <w:rPr>
          <w:rFonts w:cs="Arial"/>
        </w:rPr>
        <w:t xml:space="preserve">erfiða skuldastöðu eins og taflan sýnir. Vandi þessara hafna sýnist </w:t>
      </w:r>
      <w:r w:rsidR="00B5350A" w:rsidRPr="005B4B14">
        <w:rPr>
          <w:rFonts w:cs="Arial"/>
        </w:rPr>
        <w:t>ekki síst</w:t>
      </w:r>
      <w:r w:rsidR="000345ED" w:rsidRPr="005B4B14">
        <w:rPr>
          <w:rFonts w:cs="Arial"/>
        </w:rPr>
        <w:t xml:space="preserve"> liggja í veikum tekjugrunni.</w:t>
      </w:r>
    </w:p>
    <w:p w14:paraId="2E252E2A" w14:textId="3F2543A7" w:rsidR="005B182C" w:rsidRPr="00F96CFC" w:rsidRDefault="00023441" w:rsidP="005B182C">
      <w:pPr>
        <w:jc w:val="both"/>
        <w:rPr>
          <w:rFonts w:cs="Arial"/>
        </w:rPr>
      </w:pPr>
      <w:r>
        <w:rPr>
          <w:rFonts w:cs="Arial"/>
        </w:rPr>
        <w:t>Ellefu</w:t>
      </w:r>
      <w:r w:rsidR="00953974">
        <w:rPr>
          <w:rFonts w:cs="Arial"/>
        </w:rPr>
        <w:t xml:space="preserve"> </w:t>
      </w:r>
      <w:r w:rsidR="000345ED" w:rsidRPr="00CC5A69">
        <w:rPr>
          <w:rFonts w:cs="Arial"/>
        </w:rPr>
        <w:t xml:space="preserve">hafnarsjóðir </w:t>
      </w:r>
      <w:r w:rsidR="00E26CE6" w:rsidRPr="00CC5A69">
        <w:rPr>
          <w:rFonts w:cs="Arial"/>
        </w:rPr>
        <w:t xml:space="preserve">skulda meira en nemur eignum þeirra, m.ö.o. eigið fé </w:t>
      </w:r>
      <w:r w:rsidR="000A2AFA" w:rsidRPr="00CC5A69">
        <w:rPr>
          <w:rFonts w:cs="Arial"/>
        </w:rPr>
        <w:t xml:space="preserve">þeirra </w:t>
      </w:r>
      <w:r w:rsidR="00E26CE6" w:rsidRPr="00CC5A69">
        <w:rPr>
          <w:rFonts w:cs="Arial"/>
        </w:rPr>
        <w:t xml:space="preserve">er neikvætt. </w:t>
      </w:r>
      <w:r w:rsidR="00B919B6" w:rsidRPr="00C40A76">
        <w:rPr>
          <w:rFonts w:cs="Arial"/>
        </w:rPr>
        <w:t xml:space="preserve">Skuldir og skuldbindingar </w:t>
      </w:r>
      <w:r w:rsidR="00097138" w:rsidRPr="00C40A76">
        <w:rPr>
          <w:rFonts w:cs="Arial"/>
        </w:rPr>
        <w:t>þessara sjóða</w:t>
      </w:r>
      <w:r w:rsidR="00B919B6" w:rsidRPr="00C40A76">
        <w:rPr>
          <w:rFonts w:cs="Arial"/>
        </w:rPr>
        <w:t xml:space="preserve"> eru að jafnaði langt yfir </w:t>
      </w:r>
      <w:r w:rsidR="00860FB9" w:rsidRPr="00C40A76">
        <w:rPr>
          <w:rFonts w:cs="Arial"/>
        </w:rPr>
        <w:t>150% af tekjum</w:t>
      </w:r>
      <w:r w:rsidR="00860FB9" w:rsidRPr="00707FF4">
        <w:rPr>
          <w:rFonts w:cs="Arial"/>
        </w:rPr>
        <w:t>.</w:t>
      </w:r>
      <w:r w:rsidR="00B12816">
        <w:rPr>
          <w:rFonts w:cs="Arial"/>
        </w:rPr>
        <w:t xml:space="preserve"> </w:t>
      </w:r>
      <w:r w:rsidR="005B182C" w:rsidRPr="0078505D">
        <w:rPr>
          <w:rFonts w:cs="Arial"/>
        </w:rPr>
        <w:t xml:space="preserve">Eigið fé Sandgerðishafnar var neikvætt um rösklega </w:t>
      </w:r>
      <w:r w:rsidR="00A877FA" w:rsidRPr="0078505D">
        <w:rPr>
          <w:rFonts w:cs="Arial"/>
        </w:rPr>
        <w:t>3</w:t>
      </w:r>
      <w:r w:rsidR="008E6C41">
        <w:rPr>
          <w:rFonts w:cs="Arial"/>
        </w:rPr>
        <w:t>49</w:t>
      </w:r>
      <w:r w:rsidR="005B182C" w:rsidRPr="0078505D">
        <w:rPr>
          <w:rFonts w:cs="Arial"/>
        </w:rPr>
        <w:t xml:space="preserve"> m.kr. og skuldahlutfall var um </w:t>
      </w:r>
      <w:r w:rsidR="0078505D" w:rsidRPr="0078505D">
        <w:rPr>
          <w:rFonts w:cs="Arial"/>
        </w:rPr>
        <w:t>5</w:t>
      </w:r>
      <w:r w:rsidR="003B2AF4">
        <w:rPr>
          <w:rFonts w:cs="Arial"/>
        </w:rPr>
        <w:t>10</w:t>
      </w:r>
      <w:r w:rsidR="005B182C" w:rsidRPr="0078505D">
        <w:rPr>
          <w:rFonts w:cs="Arial"/>
        </w:rPr>
        <w:t>% árið 20</w:t>
      </w:r>
      <w:r w:rsidR="003B2AF4">
        <w:rPr>
          <w:rFonts w:cs="Arial"/>
        </w:rPr>
        <w:t>20</w:t>
      </w:r>
      <w:r w:rsidR="00D2458D" w:rsidRPr="0078505D">
        <w:rPr>
          <w:rFonts w:cs="Arial"/>
        </w:rPr>
        <w:t xml:space="preserve">. </w:t>
      </w:r>
      <w:r w:rsidR="00D2458D" w:rsidRPr="00CF133D">
        <w:rPr>
          <w:rFonts w:cs="Arial"/>
        </w:rPr>
        <w:t>Tekjur</w:t>
      </w:r>
      <w:r w:rsidR="005B182C" w:rsidRPr="00CF133D">
        <w:rPr>
          <w:rFonts w:cs="Arial"/>
        </w:rPr>
        <w:t xml:space="preserve"> </w:t>
      </w:r>
      <w:r w:rsidR="001F5354" w:rsidRPr="00CF133D">
        <w:rPr>
          <w:rFonts w:cs="Arial"/>
        </w:rPr>
        <w:t xml:space="preserve">hafnarinnar hafa dregist saman </w:t>
      </w:r>
      <w:r w:rsidR="003E5615" w:rsidRPr="00CF133D">
        <w:rPr>
          <w:rFonts w:cs="Arial"/>
        </w:rPr>
        <w:t>undanfarin ár</w:t>
      </w:r>
      <w:r w:rsidR="0016696B">
        <w:rPr>
          <w:rFonts w:cs="Arial"/>
        </w:rPr>
        <w:t xml:space="preserve"> en </w:t>
      </w:r>
      <w:r w:rsidR="003B5A71">
        <w:rPr>
          <w:rFonts w:cs="Arial"/>
        </w:rPr>
        <w:t>hækkuðu örlítið árið 2020, eða um 6% á milli 2019 og 2020.</w:t>
      </w:r>
      <w:r w:rsidR="003E5615" w:rsidRPr="00CF133D">
        <w:rPr>
          <w:rFonts w:cs="Arial"/>
        </w:rPr>
        <w:t xml:space="preserve"> </w:t>
      </w:r>
      <w:r w:rsidR="00D9250A" w:rsidRPr="00C02FDE">
        <w:rPr>
          <w:rFonts w:cs="Arial"/>
        </w:rPr>
        <w:t xml:space="preserve">Veltufjárhlutfall er lágt og </w:t>
      </w:r>
      <w:r w:rsidR="00840E07">
        <w:rPr>
          <w:rFonts w:cs="Arial"/>
        </w:rPr>
        <w:t>tæplega</w:t>
      </w:r>
      <w:r w:rsidR="005651A0" w:rsidRPr="00C02FDE">
        <w:rPr>
          <w:rFonts w:cs="Arial"/>
        </w:rPr>
        <w:t xml:space="preserve"> </w:t>
      </w:r>
      <w:r w:rsidR="00E76C86">
        <w:rPr>
          <w:rFonts w:cs="Arial"/>
        </w:rPr>
        <w:t>2</w:t>
      </w:r>
      <w:r w:rsidR="00840E07">
        <w:rPr>
          <w:rFonts w:cs="Arial"/>
        </w:rPr>
        <w:t>8</w:t>
      </w:r>
      <w:r w:rsidR="00E76C86">
        <w:rPr>
          <w:rFonts w:cs="Arial"/>
        </w:rPr>
        <w:t xml:space="preserve"> </w:t>
      </w:r>
      <w:r w:rsidR="005651A0" w:rsidRPr="00C02FDE">
        <w:rPr>
          <w:rFonts w:cs="Arial"/>
        </w:rPr>
        <w:t xml:space="preserve">m.kr. </w:t>
      </w:r>
      <w:r w:rsidR="00962291" w:rsidRPr="00C02FDE">
        <w:rPr>
          <w:rFonts w:cs="Arial"/>
        </w:rPr>
        <w:t>tap varð á rekstri</w:t>
      </w:r>
      <w:r w:rsidR="005651A0" w:rsidRPr="00C02FDE">
        <w:rPr>
          <w:rFonts w:cs="Arial"/>
        </w:rPr>
        <w:t>num. S</w:t>
      </w:r>
      <w:r w:rsidR="00D9250A" w:rsidRPr="00C02FDE">
        <w:rPr>
          <w:rFonts w:cs="Arial"/>
        </w:rPr>
        <w:t>veitarsjóður hefur hlaupið undir bagga mörg undanfarin ár</w:t>
      </w:r>
      <w:r w:rsidR="005A09AC" w:rsidRPr="00C02FDE">
        <w:rPr>
          <w:rFonts w:cs="Arial"/>
        </w:rPr>
        <w:t>.</w:t>
      </w:r>
    </w:p>
    <w:p w14:paraId="52620723" w14:textId="1010C719" w:rsidR="00B5350A" w:rsidRPr="00F96CFC" w:rsidRDefault="00F96CFC" w:rsidP="001848CD">
      <w:pPr>
        <w:jc w:val="both"/>
        <w:rPr>
          <w:rFonts w:cs="Arial"/>
        </w:rPr>
      </w:pPr>
      <w:r w:rsidRPr="00D51385">
        <w:rPr>
          <w:rFonts w:cs="Arial"/>
        </w:rPr>
        <w:t xml:space="preserve">Skuldahlutfall </w:t>
      </w:r>
      <w:r w:rsidR="00B5350A" w:rsidRPr="00D51385">
        <w:rPr>
          <w:rFonts w:cs="Arial"/>
        </w:rPr>
        <w:t xml:space="preserve">Hafna Norðurþings </w:t>
      </w:r>
      <w:r w:rsidR="00467ABF" w:rsidRPr="00D51385">
        <w:rPr>
          <w:rFonts w:cs="Arial"/>
        </w:rPr>
        <w:t>hækkaði verulega árið 2020</w:t>
      </w:r>
      <w:r w:rsidR="005A4D94" w:rsidRPr="00D51385">
        <w:rPr>
          <w:rFonts w:cs="Arial"/>
        </w:rPr>
        <w:t xml:space="preserve"> og var 1189% samanborið við 760% árið 2019.</w:t>
      </w:r>
      <w:r w:rsidR="00467ABF" w:rsidRPr="00D51385">
        <w:rPr>
          <w:rFonts w:cs="Arial"/>
        </w:rPr>
        <w:t>Tekjur hafnarinnar lækkuðu sömuleiðis</w:t>
      </w:r>
      <w:r w:rsidR="009632AE" w:rsidRPr="00D51385">
        <w:rPr>
          <w:rFonts w:cs="Arial"/>
        </w:rPr>
        <w:t xml:space="preserve"> um</w:t>
      </w:r>
      <w:r w:rsidR="00A94E29" w:rsidRPr="00D51385">
        <w:rPr>
          <w:rFonts w:cs="Arial"/>
        </w:rPr>
        <w:t xml:space="preserve"> 34%.</w:t>
      </w:r>
      <w:r w:rsidRPr="00D51385">
        <w:rPr>
          <w:rFonts w:cs="Arial"/>
        </w:rPr>
        <w:t xml:space="preserve"> </w:t>
      </w:r>
      <w:r w:rsidRPr="00AF1ABE">
        <w:rPr>
          <w:rFonts w:cs="Arial"/>
        </w:rPr>
        <w:t>Húsavíkurhöfn hefur tekjur af PC Bakka en vegna rekstrarörðugleika hinna síðarnefndu hafa þær tekjur verið minni en vænst va</w:t>
      </w:r>
      <w:r w:rsidR="00CB1105">
        <w:rPr>
          <w:rFonts w:cs="Arial"/>
        </w:rPr>
        <w:t>r en tímabundin stöðvun var á rekstrinum árið 2020</w:t>
      </w:r>
      <w:r w:rsidRPr="00AF1ABE">
        <w:rPr>
          <w:rFonts w:cs="Arial"/>
        </w:rPr>
        <w:t>.</w:t>
      </w:r>
      <w:r w:rsidR="005A4D94">
        <w:rPr>
          <w:rFonts w:cs="Arial"/>
        </w:rPr>
        <w:t xml:space="preserve"> </w:t>
      </w:r>
      <w:r w:rsidR="00371DC9">
        <w:rPr>
          <w:rFonts w:cs="Arial"/>
        </w:rPr>
        <w:t>Sjóðurinn varð einnig fyrir tekjufalli vegna áhrifa covid-19</w:t>
      </w:r>
      <w:r w:rsidR="006B2E4D">
        <w:rPr>
          <w:rFonts w:cs="Arial"/>
        </w:rPr>
        <w:t xml:space="preserve"> árið 202</w:t>
      </w:r>
      <w:r w:rsidR="00CB1105">
        <w:rPr>
          <w:rFonts w:cs="Arial"/>
        </w:rPr>
        <w:t>0.</w:t>
      </w:r>
    </w:p>
    <w:p w14:paraId="636938A1" w14:textId="2133032E" w:rsidR="003C70A6" w:rsidRPr="005C014B" w:rsidRDefault="004F1553" w:rsidP="001848CD">
      <w:pPr>
        <w:jc w:val="both"/>
        <w:rPr>
          <w:rFonts w:cs="Arial"/>
        </w:rPr>
      </w:pPr>
      <w:r>
        <w:rPr>
          <w:rFonts w:cs="Arial"/>
        </w:rPr>
        <w:t xml:space="preserve">Hvammstangahöfn </w:t>
      </w:r>
      <w:r w:rsidR="00724E39">
        <w:rPr>
          <w:rFonts w:cs="Arial"/>
        </w:rPr>
        <w:t>uppfyllir öll ofangreind skilyrð</w:t>
      </w:r>
      <w:r w:rsidR="007A25EB">
        <w:rPr>
          <w:rFonts w:cs="Arial"/>
        </w:rPr>
        <w:t>i</w:t>
      </w:r>
      <w:r>
        <w:rPr>
          <w:rFonts w:cs="Arial"/>
        </w:rPr>
        <w:t xml:space="preserve">. </w:t>
      </w:r>
      <w:r w:rsidR="00AD4A36" w:rsidRPr="005C014B">
        <w:rPr>
          <w:rFonts w:cs="Arial"/>
        </w:rPr>
        <w:t xml:space="preserve">Eigið fé </w:t>
      </w:r>
      <w:r w:rsidR="009B6890" w:rsidRPr="005C014B">
        <w:rPr>
          <w:rFonts w:cs="Arial"/>
        </w:rPr>
        <w:t xml:space="preserve">Hvammstangahafnar </w:t>
      </w:r>
      <w:r w:rsidR="00410A0F" w:rsidRPr="005C014B">
        <w:rPr>
          <w:rFonts w:cs="Arial"/>
        </w:rPr>
        <w:t xml:space="preserve">er verulega neikvætt og skuldahlutfall </w:t>
      </w:r>
      <w:r w:rsidR="00600FAF">
        <w:rPr>
          <w:rFonts w:cs="Arial"/>
        </w:rPr>
        <w:t>rúmlega 1000</w:t>
      </w:r>
      <w:r w:rsidR="00410A0F" w:rsidRPr="005C014B">
        <w:rPr>
          <w:rFonts w:cs="Arial"/>
        </w:rPr>
        <w:t>%</w:t>
      </w:r>
      <w:r w:rsidR="006C12FE">
        <w:rPr>
          <w:rFonts w:cs="Arial"/>
        </w:rPr>
        <w:t xml:space="preserve"> en það hefur þó lækkað á milli ára</w:t>
      </w:r>
      <w:r w:rsidR="00207EA6" w:rsidRPr="005C014B">
        <w:rPr>
          <w:rFonts w:cs="Arial"/>
        </w:rPr>
        <w:t xml:space="preserve">. </w:t>
      </w:r>
      <w:r w:rsidR="00207EA6" w:rsidRPr="00105AB0">
        <w:rPr>
          <w:rFonts w:cs="Arial"/>
        </w:rPr>
        <w:t>Skuldir eru fyrst og fremst skammtímaskuldir við sveitarsjóð.</w:t>
      </w:r>
      <w:r w:rsidR="00207EA6" w:rsidRPr="005C014B">
        <w:rPr>
          <w:rFonts w:cs="Arial"/>
        </w:rPr>
        <w:t xml:space="preserve"> </w:t>
      </w:r>
      <w:r w:rsidR="00B55C60" w:rsidRPr="005C014B">
        <w:rPr>
          <w:rFonts w:cs="Arial"/>
        </w:rPr>
        <w:t>Velt</w:t>
      </w:r>
      <w:r w:rsidR="003B6B0C" w:rsidRPr="005C014B">
        <w:rPr>
          <w:rFonts w:cs="Arial"/>
        </w:rPr>
        <w:t xml:space="preserve">ufjárhlutfall er nálægt núlli, þ.e. höfnin á nánast enga veltufjármuni til að greiða skammtímaskuldir. </w:t>
      </w:r>
      <w:r>
        <w:rPr>
          <w:rFonts w:cs="Arial"/>
        </w:rPr>
        <w:t xml:space="preserve">Þá er veltufé frá rekstri neikvætt um </w:t>
      </w:r>
      <w:r w:rsidR="00281B26">
        <w:rPr>
          <w:rFonts w:cs="Arial"/>
        </w:rPr>
        <w:t>56.5</w:t>
      </w:r>
      <w:r>
        <w:rPr>
          <w:rFonts w:cs="Arial"/>
        </w:rPr>
        <w:t>%.</w:t>
      </w:r>
    </w:p>
    <w:p w14:paraId="3FC2E8D6" w14:textId="72D5BC8E" w:rsidR="002340F9" w:rsidRDefault="00CB3120" w:rsidP="00DE08DF">
      <w:pPr>
        <w:jc w:val="both"/>
        <w:rPr>
          <w:rFonts w:cs="Arial"/>
        </w:rPr>
      </w:pPr>
      <w:r w:rsidRPr="006C54E1">
        <w:rPr>
          <w:rFonts w:cs="Arial"/>
        </w:rPr>
        <w:t xml:space="preserve">Reykjaneshöfn hefur glímt við </w:t>
      </w:r>
      <w:r w:rsidR="00074643" w:rsidRPr="006C54E1">
        <w:rPr>
          <w:rFonts w:cs="Arial"/>
        </w:rPr>
        <w:t>erfiða</w:t>
      </w:r>
      <w:r w:rsidR="00C328DF" w:rsidRPr="006C54E1">
        <w:rPr>
          <w:rFonts w:cs="Arial"/>
        </w:rPr>
        <w:t xml:space="preserve"> skuldastöðu</w:t>
      </w:r>
      <w:r w:rsidR="00955822" w:rsidRPr="006C54E1">
        <w:rPr>
          <w:rFonts w:cs="Arial"/>
        </w:rPr>
        <w:t xml:space="preserve"> um langt skeið</w:t>
      </w:r>
      <w:r w:rsidR="000C7716" w:rsidRPr="006C54E1">
        <w:rPr>
          <w:rFonts w:cs="Arial"/>
        </w:rPr>
        <w:t xml:space="preserve"> sem rekja má til þess að </w:t>
      </w:r>
      <w:r w:rsidR="00074643" w:rsidRPr="006C54E1">
        <w:rPr>
          <w:rFonts w:cs="Arial"/>
        </w:rPr>
        <w:t xml:space="preserve"> </w:t>
      </w:r>
      <w:r w:rsidR="00E3677C" w:rsidRPr="006C54E1">
        <w:rPr>
          <w:rFonts w:cs="Arial"/>
        </w:rPr>
        <w:t xml:space="preserve">ekki hefur orðið að </w:t>
      </w:r>
      <w:r w:rsidR="000C7716" w:rsidRPr="006C54E1">
        <w:rPr>
          <w:rFonts w:cs="Arial"/>
        </w:rPr>
        <w:t>iðnaðaruppbygging</w:t>
      </w:r>
      <w:r w:rsidR="00E3677C" w:rsidRPr="006C54E1">
        <w:rPr>
          <w:rFonts w:cs="Arial"/>
        </w:rPr>
        <w:t>u</w:t>
      </w:r>
      <w:r w:rsidR="000C7716" w:rsidRPr="006C54E1">
        <w:rPr>
          <w:rFonts w:cs="Arial"/>
        </w:rPr>
        <w:t xml:space="preserve"> á svæðin</w:t>
      </w:r>
      <w:r w:rsidR="00E3677C" w:rsidRPr="006C54E1">
        <w:rPr>
          <w:rFonts w:cs="Arial"/>
        </w:rPr>
        <w:t>u</w:t>
      </w:r>
      <w:r w:rsidR="000C7716" w:rsidRPr="006C54E1">
        <w:rPr>
          <w:rFonts w:cs="Arial"/>
        </w:rPr>
        <w:t xml:space="preserve"> sem var m</w:t>
      </w:r>
      <w:r w:rsidR="00074643" w:rsidRPr="006C54E1">
        <w:rPr>
          <w:rFonts w:cs="Arial"/>
        </w:rPr>
        <w:t>ikilvæg forsend</w:t>
      </w:r>
      <w:r w:rsidR="00973A75" w:rsidRPr="006C54E1">
        <w:rPr>
          <w:rFonts w:cs="Arial"/>
        </w:rPr>
        <w:t>a</w:t>
      </w:r>
      <w:r w:rsidR="00074643" w:rsidRPr="006C54E1">
        <w:rPr>
          <w:rFonts w:cs="Arial"/>
        </w:rPr>
        <w:t xml:space="preserve"> </w:t>
      </w:r>
      <w:r w:rsidR="003C5B5C" w:rsidRPr="006C54E1">
        <w:rPr>
          <w:rFonts w:cs="Arial"/>
        </w:rPr>
        <w:t xml:space="preserve">framkvæmda </w:t>
      </w:r>
      <w:r w:rsidR="00973A75" w:rsidRPr="006C54E1">
        <w:rPr>
          <w:rFonts w:cs="Arial"/>
        </w:rPr>
        <w:t>við höfnin</w:t>
      </w:r>
      <w:r w:rsidR="00E3677C" w:rsidRPr="006C54E1">
        <w:rPr>
          <w:rFonts w:cs="Arial"/>
        </w:rPr>
        <w:t xml:space="preserve">a. </w:t>
      </w:r>
      <w:r w:rsidR="00A14BB0" w:rsidRPr="00C07D65">
        <w:rPr>
          <w:rFonts w:cs="Arial"/>
        </w:rPr>
        <w:t xml:space="preserve">Tekjur </w:t>
      </w:r>
      <w:r w:rsidR="00B9186F" w:rsidRPr="00C07D65">
        <w:rPr>
          <w:rFonts w:cs="Arial"/>
        </w:rPr>
        <w:t xml:space="preserve">hafnarinnar </w:t>
      </w:r>
      <w:r w:rsidR="00A14BB0" w:rsidRPr="00C07D65">
        <w:rPr>
          <w:rFonts w:cs="Arial"/>
        </w:rPr>
        <w:t xml:space="preserve">lækkuðu </w:t>
      </w:r>
      <w:r w:rsidR="00CB0E43">
        <w:rPr>
          <w:rFonts w:cs="Arial"/>
        </w:rPr>
        <w:t xml:space="preserve">jafnframt </w:t>
      </w:r>
      <w:r w:rsidR="00A14BB0" w:rsidRPr="00C07D65">
        <w:rPr>
          <w:rFonts w:cs="Arial"/>
        </w:rPr>
        <w:t xml:space="preserve">um </w:t>
      </w:r>
      <w:r w:rsidR="002259E3">
        <w:rPr>
          <w:rFonts w:cs="Arial"/>
        </w:rPr>
        <w:t>42</w:t>
      </w:r>
      <w:r w:rsidR="00B9186F" w:rsidRPr="00C07D65">
        <w:rPr>
          <w:rFonts w:cs="Arial"/>
        </w:rPr>
        <w:t>% frá 20</w:t>
      </w:r>
      <w:r w:rsidR="002259E3">
        <w:rPr>
          <w:rFonts w:cs="Arial"/>
        </w:rPr>
        <w:t>19</w:t>
      </w:r>
      <w:r w:rsidR="00B9186F" w:rsidRPr="00C07D65">
        <w:rPr>
          <w:rFonts w:cs="Arial"/>
        </w:rPr>
        <w:t xml:space="preserve"> til 20</w:t>
      </w:r>
      <w:r w:rsidR="002259E3">
        <w:rPr>
          <w:rFonts w:cs="Arial"/>
        </w:rPr>
        <w:t>20</w:t>
      </w:r>
      <w:r w:rsidR="00CB0E43">
        <w:rPr>
          <w:rFonts w:cs="Arial"/>
        </w:rPr>
        <w:t xml:space="preserve"> vegna áhrifa covi</w:t>
      </w:r>
      <w:r w:rsidR="00E259BA">
        <w:rPr>
          <w:rFonts w:cs="Arial"/>
        </w:rPr>
        <w:t>d-19 á vöruflutninga</w:t>
      </w:r>
      <w:r w:rsidR="00F0574D">
        <w:rPr>
          <w:rFonts w:cs="Arial"/>
        </w:rPr>
        <w:t xml:space="preserve"> </w:t>
      </w:r>
      <w:r w:rsidR="00F91610">
        <w:rPr>
          <w:rFonts w:cs="Arial"/>
        </w:rPr>
        <w:t>og rekstrarniðurstaðan versnaði</w:t>
      </w:r>
      <w:r w:rsidR="00E259BA">
        <w:rPr>
          <w:rFonts w:cs="Arial"/>
        </w:rPr>
        <w:t xml:space="preserve"> þar af leiðandi </w:t>
      </w:r>
      <w:r w:rsidR="00F91610">
        <w:rPr>
          <w:rFonts w:cs="Arial"/>
        </w:rPr>
        <w:t xml:space="preserve">um </w:t>
      </w:r>
      <w:r w:rsidR="001712B2">
        <w:rPr>
          <w:rFonts w:cs="Arial"/>
        </w:rPr>
        <w:t>39</w:t>
      </w:r>
      <w:r w:rsidR="00B0282A">
        <w:rPr>
          <w:rFonts w:cs="Arial"/>
        </w:rPr>
        <w:t>%</w:t>
      </w:r>
      <w:r w:rsidR="00E259BA">
        <w:rPr>
          <w:rFonts w:cs="Arial"/>
        </w:rPr>
        <w:t xml:space="preserve">. </w:t>
      </w:r>
      <w:r w:rsidR="008F6F05" w:rsidRPr="00822696">
        <w:rPr>
          <w:rFonts w:cs="Arial"/>
        </w:rPr>
        <w:t>V</w:t>
      </w:r>
      <w:r w:rsidR="00D6178A" w:rsidRPr="00822696">
        <w:rPr>
          <w:rFonts w:cs="Arial"/>
        </w:rPr>
        <w:t>eltufjár</w:t>
      </w:r>
      <w:r w:rsidR="008F6F05" w:rsidRPr="00822696">
        <w:rPr>
          <w:rFonts w:cs="Arial"/>
        </w:rPr>
        <w:t>hlutfall</w:t>
      </w:r>
      <w:r w:rsidR="003E37E1" w:rsidRPr="00822696">
        <w:rPr>
          <w:rFonts w:cs="Arial"/>
        </w:rPr>
        <w:t xml:space="preserve"> var um 0,</w:t>
      </w:r>
      <w:r w:rsidR="00414BF1">
        <w:rPr>
          <w:rFonts w:cs="Arial"/>
        </w:rPr>
        <w:t>35</w:t>
      </w:r>
      <w:r w:rsidR="003E37E1" w:rsidRPr="00822696">
        <w:rPr>
          <w:rFonts w:cs="Arial"/>
        </w:rPr>
        <w:t xml:space="preserve"> s</w:t>
      </w:r>
      <w:r w:rsidR="00B107F5">
        <w:rPr>
          <w:rFonts w:cs="Arial"/>
        </w:rPr>
        <w:t>amanborið við 0,</w:t>
      </w:r>
      <w:r w:rsidR="00414BF1">
        <w:rPr>
          <w:rFonts w:cs="Arial"/>
        </w:rPr>
        <w:t>5</w:t>
      </w:r>
      <w:r w:rsidR="00B107F5">
        <w:rPr>
          <w:rFonts w:cs="Arial"/>
        </w:rPr>
        <w:t xml:space="preserve"> árið </w:t>
      </w:r>
      <w:r w:rsidR="003E37E1" w:rsidRPr="00822696">
        <w:rPr>
          <w:rFonts w:cs="Arial"/>
        </w:rPr>
        <w:t>201</w:t>
      </w:r>
      <w:r w:rsidR="00414BF1">
        <w:rPr>
          <w:rFonts w:cs="Arial"/>
        </w:rPr>
        <w:t>9</w:t>
      </w:r>
      <w:r w:rsidR="00CF4DE9">
        <w:rPr>
          <w:rFonts w:cs="Arial"/>
        </w:rPr>
        <w:t xml:space="preserve"> og s</w:t>
      </w:r>
      <w:r w:rsidR="00087777" w:rsidRPr="00822696">
        <w:rPr>
          <w:rFonts w:cs="Arial"/>
        </w:rPr>
        <w:t xml:space="preserve">kuldahlutfallið </w:t>
      </w:r>
      <w:r w:rsidR="009C00EA">
        <w:rPr>
          <w:rFonts w:cs="Arial"/>
        </w:rPr>
        <w:t>var</w:t>
      </w:r>
      <w:r w:rsidR="00E70D29">
        <w:rPr>
          <w:rFonts w:cs="Arial"/>
        </w:rPr>
        <w:t xml:space="preserve"> 2590% árið 2020 en 1565% árið áður.</w:t>
      </w:r>
      <w:r w:rsidR="00081145">
        <w:rPr>
          <w:rFonts w:cs="Arial"/>
        </w:rPr>
        <w:t xml:space="preserve"> </w:t>
      </w:r>
      <w:r w:rsidR="009F6254" w:rsidRPr="00443626">
        <w:rPr>
          <w:rFonts w:cs="Arial"/>
        </w:rPr>
        <w:t xml:space="preserve">Í september 2019 gerði Reykjaneshöfn samning við </w:t>
      </w:r>
      <w:r w:rsidR="00FC56B6" w:rsidRPr="00443626">
        <w:rPr>
          <w:rFonts w:cs="Arial"/>
        </w:rPr>
        <w:t>R</w:t>
      </w:r>
      <w:r w:rsidR="009F6254" w:rsidRPr="00443626">
        <w:rPr>
          <w:rFonts w:cs="Arial"/>
        </w:rPr>
        <w:t>eykjanesbæ</w:t>
      </w:r>
      <w:r w:rsidR="00880B85" w:rsidRPr="00443626">
        <w:rPr>
          <w:rFonts w:cs="Arial"/>
        </w:rPr>
        <w:t xml:space="preserve"> þar sem fallið var frá útreikningi á verðbótum og vöxtum til ársins 2023, sem skýrir lægri fjármagnsgjöld</w:t>
      </w:r>
      <w:r w:rsidR="003057E5" w:rsidRPr="00443626">
        <w:rPr>
          <w:rFonts w:cs="Arial"/>
        </w:rPr>
        <w:t xml:space="preserve"> það árið</w:t>
      </w:r>
      <w:r w:rsidR="00880B85" w:rsidRPr="00443626">
        <w:rPr>
          <w:rFonts w:cs="Arial"/>
        </w:rPr>
        <w:t>.</w:t>
      </w:r>
      <w:r w:rsidR="00627BAD" w:rsidRPr="00443626">
        <w:rPr>
          <w:rFonts w:cs="Arial"/>
        </w:rPr>
        <w:t xml:space="preserve"> Samningurinn </w:t>
      </w:r>
      <w:r w:rsidR="00D066BE" w:rsidRPr="00443626">
        <w:rPr>
          <w:rFonts w:cs="Arial"/>
        </w:rPr>
        <w:t>tryggir rekstrarhæfi</w:t>
      </w:r>
      <w:r w:rsidR="000E70A3" w:rsidRPr="00443626">
        <w:rPr>
          <w:rFonts w:cs="Arial"/>
        </w:rPr>
        <w:t xml:space="preserve"> hafnarinnar til ársins 2023 og </w:t>
      </w:r>
      <w:r w:rsidR="00627BAD" w:rsidRPr="00443626">
        <w:rPr>
          <w:rFonts w:cs="Arial"/>
        </w:rPr>
        <w:t>skapar svigrúm</w:t>
      </w:r>
      <w:r w:rsidR="000E70A3" w:rsidRPr="00443626">
        <w:rPr>
          <w:rFonts w:cs="Arial"/>
        </w:rPr>
        <w:t xml:space="preserve"> </w:t>
      </w:r>
      <w:r w:rsidR="003057E5" w:rsidRPr="00443626">
        <w:rPr>
          <w:rFonts w:cs="Arial"/>
        </w:rPr>
        <w:t xml:space="preserve">fyrir reksturinn </w:t>
      </w:r>
      <w:r w:rsidR="00D066BE" w:rsidRPr="00443626">
        <w:rPr>
          <w:rFonts w:cs="Arial"/>
        </w:rPr>
        <w:t>til að létta fjárhagslegar skuldbindingar og/eða finna auknar tekjur til framtíðar</w:t>
      </w:r>
      <w:r w:rsidR="003057E5" w:rsidRPr="00443626">
        <w:rPr>
          <w:rFonts w:cs="Arial"/>
        </w:rPr>
        <w:t>.</w:t>
      </w:r>
      <w:r w:rsidR="004B3F6D">
        <w:rPr>
          <w:rFonts w:cs="Arial"/>
        </w:rPr>
        <w:t xml:space="preserve">  </w:t>
      </w:r>
    </w:p>
    <w:p w14:paraId="2073426B" w14:textId="1A53CB23" w:rsidR="00F70EF0" w:rsidRPr="00E52F23" w:rsidRDefault="00CA3937" w:rsidP="00E52F23">
      <w:pPr>
        <w:jc w:val="both"/>
        <w:rPr>
          <w:rFonts w:cs="Arial"/>
        </w:rPr>
      </w:pPr>
      <w:r>
        <w:rPr>
          <w:rFonts w:cs="Arial"/>
        </w:rPr>
        <w:t>Hafnasamlag Norðurlands og Hafnir Ísafjarðarbæjar urð</w:t>
      </w:r>
      <w:r w:rsidR="00550DD6">
        <w:rPr>
          <w:rFonts w:cs="Arial"/>
        </w:rPr>
        <w:t>u</w:t>
      </w:r>
      <w:r>
        <w:rPr>
          <w:rFonts w:cs="Arial"/>
        </w:rPr>
        <w:t xml:space="preserve"> fyrir verulegu tekjufalli vegna áhrifa covid-19 á komu skemmtiferðaskipa árið 2020</w:t>
      </w:r>
      <w:r w:rsidR="00EE1685">
        <w:rPr>
          <w:rFonts w:cs="Arial"/>
        </w:rPr>
        <w:t xml:space="preserve"> sem skýrir erfiðleika í þeirra rekstri það árið</w:t>
      </w:r>
      <w:r>
        <w:rPr>
          <w:rFonts w:cs="Arial"/>
        </w:rPr>
        <w:t xml:space="preserve">. Hafnasamlag Norðurlands byggir tekjur sínar </w:t>
      </w:r>
      <w:r w:rsidR="00A934B9">
        <w:rPr>
          <w:rFonts w:cs="Arial"/>
        </w:rPr>
        <w:t>að stærstum hluta</w:t>
      </w:r>
      <w:r>
        <w:rPr>
          <w:rFonts w:cs="Arial"/>
        </w:rPr>
        <w:t xml:space="preserve"> á tekjum af skemmtiferðaskipum og námu þær tekjur </w:t>
      </w:r>
      <w:r w:rsidR="00A934B9">
        <w:rPr>
          <w:rFonts w:cs="Arial"/>
        </w:rPr>
        <w:t>um 48% af tekjum hafnarinnar árið 2019</w:t>
      </w:r>
      <w:r w:rsidR="0063045E">
        <w:rPr>
          <w:rFonts w:cs="Arial"/>
        </w:rPr>
        <w:t>.</w:t>
      </w:r>
      <w:r w:rsidR="00A934B9">
        <w:rPr>
          <w:rFonts w:cs="Arial"/>
        </w:rPr>
        <w:t xml:space="preserve"> </w:t>
      </w:r>
      <w:r w:rsidR="00BD636A">
        <w:rPr>
          <w:rFonts w:cs="Arial"/>
        </w:rPr>
        <w:t xml:space="preserve">Tekjur Hafna Ísafjarðarbæjar af skemmtiferðaskipum námu </w:t>
      </w:r>
      <w:r w:rsidR="008C27F4">
        <w:rPr>
          <w:rFonts w:cs="Arial"/>
        </w:rPr>
        <w:t>45% af tekjum sjóðsins árið 2019</w:t>
      </w:r>
      <w:r w:rsidR="00BD636A">
        <w:rPr>
          <w:rFonts w:cs="Arial"/>
        </w:rPr>
        <w:t xml:space="preserve">. Gera má ráð </w:t>
      </w:r>
      <w:r w:rsidR="00BD636A">
        <w:rPr>
          <w:rFonts w:cs="Arial"/>
        </w:rPr>
        <w:lastRenderedPageBreak/>
        <w:t xml:space="preserve">fyrir að </w:t>
      </w:r>
      <w:r w:rsidR="00B0739C">
        <w:rPr>
          <w:rFonts w:cs="Arial"/>
        </w:rPr>
        <w:t>rekstur sjóðanna tveggja batni til muna er komum skemmtiferðaskipa til landsins fjölg</w:t>
      </w:r>
      <w:r w:rsidR="00DD0DC3">
        <w:rPr>
          <w:rFonts w:cs="Arial"/>
        </w:rPr>
        <w:t xml:space="preserve">ar </w:t>
      </w:r>
      <w:r w:rsidR="00B0739C">
        <w:rPr>
          <w:rFonts w:cs="Arial"/>
        </w:rPr>
        <w:t>á ný.</w:t>
      </w:r>
    </w:p>
    <w:p w14:paraId="5C387369" w14:textId="792E912E" w:rsidR="00C9577A" w:rsidRPr="00A118A5" w:rsidRDefault="00C9577A" w:rsidP="00C9577A">
      <w:pPr>
        <w:pStyle w:val="Caption"/>
        <w:rPr>
          <w:rFonts w:cs="Arial"/>
          <w:sz w:val="20"/>
          <w:szCs w:val="20"/>
        </w:rPr>
      </w:pPr>
      <w:r w:rsidRPr="00A118A5">
        <w:rPr>
          <w:sz w:val="20"/>
          <w:szCs w:val="20"/>
        </w:rPr>
        <w:t xml:space="preserve">Tafla </w:t>
      </w:r>
      <w:r w:rsidR="000C6F10" w:rsidRPr="00A118A5">
        <w:rPr>
          <w:noProof/>
          <w:sz w:val="20"/>
          <w:szCs w:val="20"/>
        </w:rPr>
        <w:fldChar w:fldCharType="begin"/>
      </w:r>
      <w:r w:rsidR="000C6F10" w:rsidRPr="00A118A5">
        <w:rPr>
          <w:noProof/>
          <w:sz w:val="20"/>
          <w:szCs w:val="20"/>
        </w:rPr>
        <w:instrText xml:space="preserve"> SEQ Tafla \* ARABIC </w:instrText>
      </w:r>
      <w:r w:rsidR="000C6F10" w:rsidRPr="00A118A5">
        <w:rPr>
          <w:noProof/>
          <w:sz w:val="20"/>
          <w:szCs w:val="20"/>
        </w:rPr>
        <w:fldChar w:fldCharType="separate"/>
      </w:r>
      <w:r w:rsidR="000E086A" w:rsidRPr="00A118A5">
        <w:rPr>
          <w:noProof/>
          <w:sz w:val="20"/>
          <w:szCs w:val="20"/>
        </w:rPr>
        <w:t>8</w:t>
      </w:r>
      <w:r w:rsidR="000C6F10" w:rsidRPr="00A118A5">
        <w:rPr>
          <w:noProof/>
          <w:sz w:val="20"/>
          <w:szCs w:val="20"/>
        </w:rPr>
        <w:fldChar w:fldCharType="end"/>
      </w:r>
      <w:r w:rsidRPr="00A118A5">
        <w:rPr>
          <w:sz w:val="20"/>
          <w:szCs w:val="20"/>
        </w:rPr>
        <w:t xml:space="preserve">. </w:t>
      </w:r>
      <w:r w:rsidR="004C22C9" w:rsidRPr="00A118A5">
        <w:rPr>
          <w:sz w:val="20"/>
          <w:szCs w:val="20"/>
        </w:rPr>
        <w:t>Þrettán</w:t>
      </w:r>
      <w:r w:rsidRPr="00A118A5">
        <w:rPr>
          <w:sz w:val="20"/>
          <w:szCs w:val="20"/>
        </w:rPr>
        <w:t xml:space="preserve"> hafnarsjóðir í vanda</w:t>
      </w:r>
      <w:r w:rsidR="00C0533B" w:rsidRPr="00A118A5">
        <w:rPr>
          <w:sz w:val="20"/>
          <w:szCs w:val="20"/>
        </w:rPr>
        <w:t>.</w:t>
      </w:r>
    </w:p>
    <w:p w14:paraId="71E0479D" w14:textId="3D12AA42" w:rsidR="00C9577A" w:rsidRPr="00F96CFC" w:rsidRDefault="007D1C34" w:rsidP="001848CD">
      <w:pPr>
        <w:jc w:val="both"/>
        <w:rPr>
          <w:rFonts w:cs="Arial"/>
        </w:rPr>
      </w:pPr>
      <w:r w:rsidRPr="007D1C34">
        <w:rPr>
          <w:noProof/>
        </w:rPr>
        <w:drawing>
          <wp:inline distT="0" distB="0" distL="0" distR="0" wp14:anchorId="1AA721B2" wp14:editId="6EE449E1">
            <wp:extent cx="5400675" cy="20066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675" cy="2006600"/>
                    </a:xfrm>
                    <a:prstGeom prst="rect">
                      <a:avLst/>
                    </a:prstGeom>
                    <a:noFill/>
                    <a:ln>
                      <a:noFill/>
                    </a:ln>
                  </pic:spPr>
                </pic:pic>
              </a:graphicData>
            </a:graphic>
          </wp:inline>
        </w:drawing>
      </w:r>
    </w:p>
    <w:p w14:paraId="3AE89A42" w14:textId="64503FF4" w:rsidR="00E51F71" w:rsidRPr="00F96CFC" w:rsidRDefault="00E51F71" w:rsidP="00E51F71">
      <w:pPr>
        <w:jc w:val="both"/>
        <w:rPr>
          <w:rFonts w:cs="Arial"/>
        </w:rPr>
      </w:pPr>
      <w:r w:rsidRPr="00F96CFC">
        <w:rPr>
          <w:rFonts w:cs="Arial"/>
        </w:rPr>
        <w:t xml:space="preserve">Það blasir við að hafnir sem glíma við þrálátan skuldavanda þurfa að skapa verulegt veltufé úr sínum rekstri til að standa undir greiðslubyrði lána og nauðsynlegu viðhaldi. Við þau rekstrarskilyrði sem þessar hafnir búa við er vandséð að þær forsendur geti staðist að óbreyttum rekstrarumsvifum. Það er líka ljóst að hafnir sem fyrst og fremst eru fiskihafnir standa margar höllum fæti og </w:t>
      </w:r>
      <w:r w:rsidR="001547CA" w:rsidRPr="00F96CFC">
        <w:rPr>
          <w:rFonts w:cs="Arial"/>
        </w:rPr>
        <w:t xml:space="preserve">rétt að fylgjast vel með þróun þeirra á næstunni. </w:t>
      </w:r>
    </w:p>
    <w:p w14:paraId="386CA451" w14:textId="77777777" w:rsidR="00E51F71" w:rsidRPr="00F96CFC" w:rsidRDefault="00E51F71" w:rsidP="001848CD">
      <w:pPr>
        <w:jc w:val="both"/>
        <w:rPr>
          <w:rFonts w:cs="Arial"/>
        </w:rPr>
      </w:pPr>
    </w:p>
    <w:p w14:paraId="0DD69C0A" w14:textId="178A0EFE" w:rsidR="000E052F" w:rsidRPr="00F96CFC" w:rsidRDefault="000E052F" w:rsidP="000E052F">
      <w:pPr>
        <w:pStyle w:val="Heading1"/>
      </w:pPr>
      <w:r w:rsidRPr="00F96CFC">
        <w:t>Fjárhagsáætlanir 20</w:t>
      </w:r>
      <w:r w:rsidR="00CB58BD">
        <w:t>20</w:t>
      </w:r>
    </w:p>
    <w:p w14:paraId="11D97A76" w14:textId="42B38A2F" w:rsidR="000472A0" w:rsidRDefault="004E2AFD" w:rsidP="0009017A">
      <w:pPr>
        <w:jc w:val="both"/>
      </w:pPr>
      <w:r w:rsidRPr="00F96CFC">
        <w:t>Spurt var sérstaklega um fjárhagsáætlanir fyrir árið 20</w:t>
      </w:r>
      <w:r w:rsidR="00A46123">
        <w:t>20</w:t>
      </w:r>
      <w:r w:rsidR="00FF1848" w:rsidRPr="00F96CFC">
        <w:t xml:space="preserve"> og 202</w:t>
      </w:r>
      <w:r w:rsidR="00A46123">
        <w:t>1</w:t>
      </w:r>
      <w:r w:rsidRPr="00F96CFC">
        <w:t xml:space="preserve">. </w:t>
      </w:r>
      <w:r w:rsidR="004D4385" w:rsidRPr="00F96CFC">
        <w:t>Þokkaleg svör bárust en þó ekki fullkomin frá öllum. Í eftirfarandi töflu er sýnd annars vegar staðan samkvæmt ársreikningum 20</w:t>
      </w:r>
      <w:r w:rsidR="00A3721C">
        <w:t>20</w:t>
      </w:r>
      <w:r w:rsidR="004D4385" w:rsidRPr="00F96CFC">
        <w:t xml:space="preserve"> og hins vegar fjárhagsáætlun 20</w:t>
      </w:r>
      <w:r w:rsidR="00A46123">
        <w:t>2</w:t>
      </w:r>
      <w:r w:rsidR="00A3721C">
        <w:t>1</w:t>
      </w:r>
      <w:r w:rsidR="004D4385" w:rsidRPr="00F96CFC">
        <w:t>. Tekur samanburðurinn eingöngu til þeirra hafnarsjóða sem fylltu út upplýsingar um viðkomandi atriði í fjárhagsáætlun 20</w:t>
      </w:r>
      <w:r w:rsidR="00A46123">
        <w:t>2</w:t>
      </w:r>
      <w:r w:rsidR="00A3721C">
        <w:t>1</w:t>
      </w:r>
      <w:r w:rsidR="004D4385" w:rsidRPr="00F96CFC">
        <w:t xml:space="preserve">. </w:t>
      </w:r>
      <w:r w:rsidR="00972136" w:rsidRPr="00F96CFC">
        <w:t>Eins og fram kemur í töflu</w:t>
      </w:r>
      <w:r w:rsidR="00E80DD7" w:rsidRPr="00F96CFC">
        <w:t>n</w:t>
      </w:r>
      <w:r w:rsidR="00972136" w:rsidRPr="00F96CFC">
        <w:t>ni fengust upplýsingar frá velflestum hafnarsjóðum, það eru einkum þeir allra</w:t>
      </w:r>
      <w:r w:rsidR="00DA28AD" w:rsidRPr="00F96CFC">
        <w:t xml:space="preserve"> </w:t>
      </w:r>
      <w:r w:rsidR="00972136" w:rsidRPr="00F96CFC">
        <w:t>minnstu sem ekki höfðu</w:t>
      </w:r>
      <w:r w:rsidR="002F716E" w:rsidRPr="00F96CFC">
        <w:t xml:space="preserve"> allar</w:t>
      </w:r>
      <w:r w:rsidR="00972136" w:rsidRPr="00F96CFC">
        <w:t xml:space="preserve"> upplýsingar á takteinum. </w:t>
      </w:r>
    </w:p>
    <w:p w14:paraId="7CB80AFC" w14:textId="77777777" w:rsidR="007F4B01" w:rsidRDefault="007F4B01" w:rsidP="00972136">
      <w:pPr>
        <w:pStyle w:val="Caption"/>
        <w:rPr>
          <w:sz w:val="20"/>
          <w:szCs w:val="20"/>
        </w:rPr>
      </w:pPr>
    </w:p>
    <w:p w14:paraId="4870FCDB" w14:textId="77777777" w:rsidR="007F4B01" w:rsidRDefault="007F4B01" w:rsidP="00972136">
      <w:pPr>
        <w:pStyle w:val="Caption"/>
        <w:rPr>
          <w:sz w:val="20"/>
          <w:szCs w:val="20"/>
        </w:rPr>
      </w:pPr>
    </w:p>
    <w:p w14:paraId="13B9D47E" w14:textId="77777777" w:rsidR="007F4B01" w:rsidRDefault="007F4B01" w:rsidP="00972136">
      <w:pPr>
        <w:pStyle w:val="Caption"/>
        <w:rPr>
          <w:sz w:val="20"/>
          <w:szCs w:val="20"/>
        </w:rPr>
      </w:pPr>
    </w:p>
    <w:p w14:paraId="024984B5" w14:textId="77777777" w:rsidR="007F4B01" w:rsidRDefault="007F4B01" w:rsidP="00972136">
      <w:pPr>
        <w:pStyle w:val="Caption"/>
        <w:rPr>
          <w:sz w:val="20"/>
          <w:szCs w:val="20"/>
        </w:rPr>
      </w:pPr>
    </w:p>
    <w:p w14:paraId="70485164" w14:textId="77777777" w:rsidR="007F4B01" w:rsidRDefault="007F4B01" w:rsidP="00972136">
      <w:pPr>
        <w:pStyle w:val="Caption"/>
        <w:rPr>
          <w:sz w:val="20"/>
          <w:szCs w:val="20"/>
        </w:rPr>
      </w:pPr>
    </w:p>
    <w:p w14:paraId="13714463" w14:textId="77777777" w:rsidR="007F4B01" w:rsidRDefault="007F4B01" w:rsidP="00972136">
      <w:pPr>
        <w:pStyle w:val="Caption"/>
        <w:rPr>
          <w:sz w:val="20"/>
          <w:szCs w:val="20"/>
        </w:rPr>
      </w:pPr>
    </w:p>
    <w:p w14:paraId="290FCFCD" w14:textId="77777777" w:rsidR="007F4B01" w:rsidRDefault="007F4B01" w:rsidP="00972136">
      <w:pPr>
        <w:pStyle w:val="Caption"/>
        <w:rPr>
          <w:sz w:val="20"/>
          <w:szCs w:val="20"/>
        </w:rPr>
      </w:pPr>
    </w:p>
    <w:p w14:paraId="12336514" w14:textId="7B5939EA" w:rsidR="00972136" w:rsidRPr="00A118A5" w:rsidRDefault="00972136" w:rsidP="00972136">
      <w:pPr>
        <w:pStyle w:val="Caption"/>
        <w:rPr>
          <w:sz w:val="20"/>
          <w:szCs w:val="20"/>
        </w:rPr>
      </w:pPr>
      <w:r w:rsidRPr="00A118A5">
        <w:rPr>
          <w:sz w:val="20"/>
          <w:szCs w:val="20"/>
        </w:rPr>
        <w:lastRenderedPageBreak/>
        <w:t xml:space="preserve">Tafla </w:t>
      </w:r>
      <w:r w:rsidR="006B64B7" w:rsidRPr="00A118A5">
        <w:rPr>
          <w:noProof/>
          <w:sz w:val="20"/>
          <w:szCs w:val="20"/>
        </w:rPr>
        <w:fldChar w:fldCharType="begin"/>
      </w:r>
      <w:r w:rsidR="006B64B7" w:rsidRPr="00A118A5">
        <w:rPr>
          <w:noProof/>
          <w:sz w:val="20"/>
          <w:szCs w:val="20"/>
        </w:rPr>
        <w:instrText xml:space="preserve"> SEQ Tafla \* ARABIC </w:instrText>
      </w:r>
      <w:r w:rsidR="006B64B7" w:rsidRPr="00A118A5">
        <w:rPr>
          <w:noProof/>
          <w:sz w:val="20"/>
          <w:szCs w:val="20"/>
        </w:rPr>
        <w:fldChar w:fldCharType="separate"/>
      </w:r>
      <w:r w:rsidR="000E086A" w:rsidRPr="00A118A5">
        <w:rPr>
          <w:noProof/>
          <w:sz w:val="20"/>
          <w:szCs w:val="20"/>
        </w:rPr>
        <w:t>9</w:t>
      </w:r>
      <w:r w:rsidR="006B64B7" w:rsidRPr="00A118A5">
        <w:rPr>
          <w:noProof/>
          <w:sz w:val="20"/>
          <w:szCs w:val="20"/>
        </w:rPr>
        <w:fldChar w:fldCharType="end"/>
      </w:r>
      <w:r w:rsidRPr="00A118A5">
        <w:rPr>
          <w:sz w:val="20"/>
          <w:szCs w:val="20"/>
        </w:rPr>
        <w:t xml:space="preserve">. Fjárhagsáætlun </w:t>
      </w:r>
      <w:r w:rsidR="00A46123" w:rsidRPr="00A118A5">
        <w:rPr>
          <w:sz w:val="20"/>
          <w:szCs w:val="20"/>
        </w:rPr>
        <w:t>202</w:t>
      </w:r>
      <w:r w:rsidR="00443291">
        <w:rPr>
          <w:sz w:val="20"/>
          <w:szCs w:val="20"/>
        </w:rPr>
        <w:t>1</w:t>
      </w:r>
      <w:r w:rsidRPr="00A118A5">
        <w:rPr>
          <w:sz w:val="20"/>
          <w:szCs w:val="20"/>
        </w:rPr>
        <w:t xml:space="preserve"> og ársreikningur 20</w:t>
      </w:r>
      <w:r w:rsidR="00443291">
        <w:rPr>
          <w:sz w:val="20"/>
          <w:szCs w:val="20"/>
        </w:rPr>
        <w:t>20</w:t>
      </w:r>
      <w:r w:rsidRPr="00A118A5">
        <w:rPr>
          <w:sz w:val="20"/>
          <w:szCs w:val="20"/>
        </w:rPr>
        <w:t>.</w:t>
      </w:r>
    </w:p>
    <w:p w14:paraId="7930E708" w14:textId="3165D9AD" w:rsidR="002B5416" w:rsidRPr="00F96CFC" w:rsidRDefault="00443291" w:rsidP="002B5416">
      <w:r w:rsidRPr="00443291">
        <w:rPr>
          <w:noProof/>
        </w:rPr>
        <w:drawing>
          <wp:inline distT="0" distB="0" distL="0" distR="0" wp14:anchorId="53B7351B" wp14:editId="56C5B8E4">
            <wp:extent cx="5400675" cy="2155825"/>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675" cy="2155825"/>
                    </a:xfrm>
                    <a:prstGeom prst="rect">
                      <a:avLst/>
                    </a:prstGeom>
                    <a:noFill/>
                    <a:ln>
                      <a:noFill/>
                    </a:ln>
                  </pic:spPr>
                </pic:pic>
              </a:graphicData>
            </a:graphic>
          </wp:inline>
        </w:drawing>
      </w:r>
    </w:p>
    <w:p w14:paraId="75244CE2" w14:textId="07234FF4" w:rsidR="0097763E" w:rsidRPr="00F96CFC" w:rsidRDefault="00972136" w:rsidP="00E50644">
      <w:pPr>
        <w:jc w:val="both"/>
      </w:pPr>
      <w:r w:rsidRPr="00E623EA">
        <w:t xml:space="preserve">Tafla </w:t>
      </w:r>
      <w:r w:rsidR="005C15D3" w:rsidRPr="00E623EA">
        <w:t>9</w:t>
      </w:r>
      <w:r w:rsidRPr="00E623EA">
        <w:t xml:space="preserve"> sýnir að gert er ráð fyrir </w:t>
      </w:r>
      <w:r w:rsidR="00E623EA" w:rsidRPr="00E623EA">
        <w:t>lækkun</w:t>
      </w:r>
      <w:r w:rsidR="00875FBB" w:rsidRPr="00E623EA">
        <w:t xml:space="preserve"> </w:t>
      </w:r>
      <w:r w:rsidR="0036638C" w:rsidRPr="00E623EA">
        <w:t>tekna</w:t>
      </w:r>
      <w:r w:rsidR="0039507A" w:rsidRPr="00E623EA">
        <w:t xml:space="preserve"> frá 20</w:t>
      </w:r>
      <w:r w:rsidR="006E45D5">
        <w:t>20</w:t>
      </w:r>
      <w:r w:rsidR="0039507A" w:rsidRPr="00E623EA">
        <w:t xml:space="preserve"> til 20</w:t>
      </w:r>
      <w:r w:rsidR="00E623EA" w:rsidRPr="00E623EA">
        <w:t>2</w:t>
      </w:r>
      <w:r w:rsidR="006E45D5">
        <w:t>1</w:t>
      </w:r>
      <w:r w:rsidR="00E63762" w:rsidRPr="00E623EA">
        <w:t xml:space="preserve"> og að rekstrarafgangur minnki </w:t>
      </w:r>
      <w:r w:rsidR="00E623EA">
        <w:t xml:space="preserve">verulega </w:t>
      </w:r>
      <w:r w:rsidR="00E63762" w:rsidRPr="00E623EA">
        <w:t>í hlutfalli við tekjur</w:t>
      </w:r>
      <w:r w:rsidR="0039507A" w:rsidRPr="00E623EA">
        <w:t xml:space="preserve">. </w:t>
      </w:r>
      <w:r w:rsidR="00E623EA">
        <w:t>Þá sýna á</w:t>
      </w:r>
      <w:r w:rsidR="005013CE" w:rsidRPr="00E623EA">
        <w:t>ætlanir</w:t>
      </w:r>
      <w:r w:rsidR="00E623EA">
        <w:t xml:space="preserve"> </w:t>
      </w:r>
      <w:r w:rsidR="005013CE" w:rsidRPr="00E623EA">
        <w:t xml:space="preserve">áform um að fjárfestingar </w:t>
      </w:r>
      <w:r w:rsidR="00E623EA">
        <w:t xml:space="preserve">muni </w:t>
      </w:r>
      <w:r w:rsidR="006E45D5">
        <w:t xml:space="preserve">einnig lækka </w:t>
      </w:r>
      <w:r w:rsidR="00E623EA">
        <w:t>í hlutfalli við tekjur</w:t>
      </w:r>
      <w:r w:rsidR="005013CE" w:rsidRPr="00E623EA">
        <w:t xml:space="preserve">. </w:t>
      </w:r>
      <w:r w:rsidR="00604D88" w:rsidRPr="00E623EA">
        <w:t xml:space="preserve">Skuldir og skuldbindingar munu </w:t>
      </w:r>
      <w:r w:rsidR="00E623EA" w:rsidRPr="00E623EA">
        <w:t xml:space="preserve">aukast </w:t>
      </w:r>
      <w:r w:rsidR="00630FFE" w:rsidRPr="00E623EA">
        <w:t>gangi áætlanir um 20</w:t>
      </w:r>
      <w:r w:rsidR="00E623EA" w:rsidRPr="00E623EA">
        <w:t>2</w:t>
      </w:r>
      <w:r w:rsidR="001E6E28">
        <w:t>1</w:t>
      </w:r>
      <w:r w:rsidR="00630FFE" w:rsidRPr="00E623EA">
        <w:t xml:space="preserve"> eftir.</w:t>
      </w:r>
    </w:p>
    <w:p w14:paraId="303E575C" w14:textId="77777777" w:rsidR="00285586" w:rsidRDefault="00285586" w:rsidP="00B240A0">
      <w:pPr>
        <w:pStyle w:val="Heading1"/>
      </w:pPr>
    </w:p>
    <w:p w14:paraId="079DE5EF" w14:textId="1E2FF107" w:rsidR="00B240A0" w:rsidRPr="00F96CFC" w:rsidRDefault="00B240A0" w:rsidP="00B240A0">
      <w:pPr>
        <w:pStyle w:val="Heading1"/>
      </w:pPr>
      <w:r w:rsidRPr="00F96CFC">
        <w:t xml:space="preserve">Framkvæmdir næstu ára </w:t>
      </w:r>
    </w:p>
    <w:p w14:paraId="65FEDB74" w14:textId="3878432F" w:rsidR="009C0020" w:rsidRPr="00F96CFC" w:rsidRDefault="00FB3CD0" w:rsidP="00E50644">
      <w:pPr>
        <w:jc w:val="both"/>
      </w:pPr>
      <w:r w:rsidRPr="00F96CFC">
        <w:t xml:space="preserve">Falast </w:t>
      </w:r>
      <w:r w:rsidR="00B240A0" w:rsidRPr="00F96CFC">
        <w:t xml:space="preserve">var eftir </w:t>
      </w:r>
      <w:r w:rsidR="00041F1F" w:rsidRPr="00F96CFC">
        <w:t xml:space="preserve">upplýsingum um framkvæmdaáform áranna </w:t>
      </w:r>
      <w:r w:rsidR="00B240A0" w:rsidRPr="00F96CFC">
        <w:t>20</w:t>
      </w:r>
      <w:r w:rsidR="00DB3E9E">
        <w:t>2</w:t>
      </w:r>
      <w:r w:rsidR="003C7049">
        <w:t>1</w:t>
      </w:r>
      <w:r w:rsidR="00B240A0" w:rsidRPr="00F96CFC">
        <w:t xml:space="preserve"> til 202</w:t>
      </w:r>
      <w:r w:rsidR="003C7049">
        <w:t>4</w:t>
      </w:r>
      <w:r w:rsidR="00041F1F" w:rsidRPr="00F96CFC">
        <w:t xml:space="preserve"> og áætlaðar endurgreiðslur frá Hafnabótasjóði. Það er ljóst að hafnarsjóðir reikna með verulegum framkvæmdum á næstu árum. </w:t>
      </w:r>
      <w:r w:rsidR="00650313" w:rsidRPr="002B1EE1">
        <w:t xml:space="preserve">Hvort </w:t>
      </w:r>
      <w:r w:rsidR="00E80DD7" w:rsidRPr="002B1EE1">
        <w:t>þau</w:t>
      </w:r>
      <w:r w:rsidR="00650313" w:rsidRPr="002B1EE1">
        <w:t xml:space="preserve"> áform nái fram að ganga ræðst m.a. af </w:t>
      </w:r>
      <w:r w:rsidR="001906AF" w:rsidRPr="002B1EE1">
        <w:t xml:space="preserve">áhrifum covid-19 og </w:t>
      </w:r>
      <w:r w:rsidR="00650313" w:rsidRPr="002B1EE1">
        <w:t>því fjármagni sem Hafnabótasjóður fær til ráðstöfunar, en á ýmsu hefur gengið í þeim efnum.</w:t>
      </w:r>
      <w:r w:rsidR="00650313" w:rsidRPr="00F96CFC">
        <w:t xml:space="preserve"> </w:t>
      </w:r>
      <w:bookmarkEnd w:id="59"/>
    </w:p>
    <w:p w14:paraId="31233EF0" w14:textId="1ACF9302" w:rsidR="00A463D6" w:rsidRPr="00A118A5" w:rsidRDefault="00A463D6" w:rsidP="00A463D6">
      <w:pPr>
        <w:pStyle w:val="Caption"/>
        <w:rPr>
          <w:sz w:val="20"/>
          <w:szCs w:val="20"/>
        </w:rPr>
      </w:pPr>
      <w:r w:rsidRPr="00A118A5">
        <w:rPr>
          <w:sz w:val="20"/>
          <w:szCs w:val="20"/>
        </w:rPr>
        <w:t xml:space="preserve">Tafla </w:t>
      </w:r>
      <w:r w:rsidR="006B64B7" w:rsidRPr="00A118A5">
        <w:rPr>
          <w:noProof/>
          <w:sz w:val="20"/>
          <w:szCs w:val="20"/>
        </w:rPr>
        <w:fldChar w:fldCharType="begin"/>
      </w:r>
      <w:r w:rsidR="006B64B7" w:rsidRPr="00A118A5">
        <w:rPr>
          <w:noProof/>
          <w:sz w:val="20"/>
          <w:szCs w:val="20"/>
        </w:rPr>
        <w:instrText xml:space="preserve"> SEQ Tafla \* ARABIC </w:instrText>
      </w:r>
      <w:r w:rsidR="006B64B7" w:rsidRPr="00A118A5">
        <w:rPr>
          <w:noProof/>
          <w:sz w:val="20"/>
          <w:szCs w:val="20"/>
        </w:rPr>
        <w:fldChar w:fldCharType="separate"/>
      </w:r>
      <w:r w:rsidR="000E086A" w:rsidRPr="00A118A5">
        <w:rPr>
          <w:noProof/>
          <w:sz w:val="20"/>
          <w:szCs w:val="20"/>
        </w:rPr>
        <w:t>10</w:t>
      </w:r>
      <w:r w:rsidR="006B64B7" w:rsidRPr="00A118A5">
        <w:rPr>
          <w:noProof/>
          <w:sz w:val="20"/>
          <w:szCs w:val="20"/>
        </w:rPr>
        <w:fldChar w:fldCharType="end"/>
      </w:r>
      <w:r w:rsidR="00190AD5" w:rsidRPr="00A118A5">
        <w:rPr>
          <w:sz w:val="20"/>
          <w:szCs w:val="20"/>
        </w:rPr>
        <w:t xml:space="preserve">. </w:t>
      </w:r>
      <w:r w:rsidR="000832AA" w:rsidRPr="00A118A5">
        <w:rPr>
          <w:sz w:val="20"/>
          <w:szCs w:val="20"/>
        </w:rPr>
        <w:t>Fyrirhugaðar framkvæmdir 20</w:t>
      </w:r>
      <w:r w:rsidR="00DB3E9E" w:rsidRPr="00A118A5">
        <w:rPr>
          <w:sz w:val="20"/>
          <w:szCs w:val="20"/>
        </w:rPr>
        <w:t>2</w:t>
      </w:r>
      <w:r w:rsidR="003C7049">
        <w:rPr>
          <w:sz w:val="20"/>
          <w:szCs w:val="20"/>
        </w:rPr>
        <w:t>1</w:t>
      </w:r>
      <w:r w:rsidR="000832AA" w:rsidRPr="00A118A5">
        <w:rPr>
          <w:sz w:val="20"/>
          <w:szCs w:val="20"/>
        </w:rPr>
        <w:t>-202</w:t>
      </w:r>
      <w:r w:rsidR="003C7049">
        <w:rPr>
          <w:sz w:val="20"/>
          <w:szCs w:val="20"/>
        </w:rPr>
        <w:t>4</w:t>
      </w:r>
      <w:r w:rsidR="00DE67C1" w:rsidRPr="00A118A5">
        <w:rPr>
          <w:sz w:val="20"/>
          <w:szCs w:val="20"/>
        </w:rPr>
        <w:t>.</w:t>
      </w:r>
    </w:p>
    <w:p w14:paraId="4F8C9786" w14:textId="53754878" w:rsidR="002B5416" w:rsidRPr="00F96CFC" w:rsidRDefault="002825B6" w:rsidP="002B5416">
      <w:r w:rsidRPr="002825B6">
        <w:rPr>
          <w:noProof/>
        </w:rPr>
        <w:drawing>
          <wp:inline distT="0" distB="0" distL="0" distR="0" wp14:anchorId="129904A4" wp14:editId="4141146C">
            <wp:extent cx="5400675" cy="955675"/>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675" cy="955675"/>
                    </a:xfrm>
                    <a:prstGeom prst="rect">
                      <a:avLst/>
                    </a:prstGeom>
                    <a:noFill/>
                    <a:ln>
                      <a:noFill/>
                    </a:ln>
                  </pic:spPr>
                </pic:pic>
              </a:graphicData>
            </a:graphic>
          </wp:inline>
        </w:drawing>
      </w:r>
    </w:p>
    <w:p w14:paraId="6658ABB8" w14:textId="58EC7463" w:rsidR="00FD11FB" w:rsidRDefault="00FD11FB">
      <w:pPr>
        <w:rPr>
          <w:noProof/>
          <w:lang w:eastAsia="is-IS"/>
        </w:rPr>
      </w:pPr>
      <w:r w:rsidRPr="00F96CFC">
        <w:rPr>
          <w:noProof/>
          <w:lang w:eastAsia="is-IS"/>
        </w:rPr>
        <w:br w:type="page"/>
      </w:r>
    </w:p>
    <w:p w14:paraId="58525D69" w14:textId="0942A004" w:rsidR="000E086A" w:rsidRPr="00A118A5" w:rsidRDefault="000E086A" w:rsidP="000E086A">
      <w:pPr>
        <w:pStyle w:val="Caption"/>
        <w:keepNext/>
        <w:rPr>
          <w:sz w:val="20"/>
          <w:szCs w:val="20"/>
        </w:rPr>
      </w:pPr>
      <w:r w:rsidRPr="00A118A5">
        <w:rPr>
          <w:sz w:val="20"/>
          <w:szCs w:val="20"/>
        </w:rPr>
        <w:lastRenderedPageBreak/>
        <w:t xml:space="preserve">Tafla </w:t>
      </w:r>
      <w:r w:rsidR="007B573B" w:rsidRPr="00A118A5">
        <w:rPr>
          <w:sz w:val="20"/>
          <w:szCs w:val="20"/>
        </w:rPr>
        <w:fldChar w:fldCharType="begin"/>
      </w:r>
      <w:r w:rsidR="007B573B" w:rsidRPr="00A118A5">
        <w:rPr>
          <w:sz w:val="20"/>
          <w:szCs w:val="20"/>
        </w:rPr>
        <w:instrText xml:space="preserve"> SEQ Tafla \* ARABIC </w:instrText>
      </w:r>
      <w:r w:rsidR="007B573B" w:rsidRPr="00A118A5">
        <w:rPr>
          <w:sz w:val="20"/>
          <w:szCs w:val="20"/>
        </w:rPr>
        <w:fldChar w:fldCharType="separate"/>
      </w:r>
      <w:r w:rsidRPr="00A118A5">
        <w:rPr>
          <w:noProof/>
          <w:sz w:val="20"/>
          <w:szCs w:val="20"/>
        </w:rPr>
        <w:t>11</w:t>
      </w:r>
      <w:r w:rsidR="007B573B" w:rsidRPr="00A118A5">
        <w:rPr>
          <w:noProof/>
          <w:sz w:val="20"/>
          <w:szCs w:val="20"/>
        </w:rPr>
        <w:fldChar w:fldCharType="end"/>
      </w:r>
      <w:r w:rsidRPr="00A118A5">
        <w:rPr>
          <w:sz w:val="20"/>
          <w:szCs w:val="20"/>
        </w:rPr>
        <w:t>. Úr ársreikningum hafnarsjóða og yfirlit um umsvif</w:t>
      </w:r>
    </w:p>
    <w:p w14:paraId="72843FF7" w14:textId="31809619" w:rsidR="00A463D6" w:rsidRPr="00F96CFC" w:rsidRDefault="007F4B01" w:rsidP="007B573B">
      <w:pPr>
        <w:jc w:val="center"/>
        <w:rPr>
          <w:noProof/>
          <w:lang w:eastAsia="is-IS"/>
        </w:rPr>
      </w:pPr>
      <w:r w:rsidRPr="007F4B01">
        <w:rPr>
          <w:noProof/>
        </w:rPr>
        <w:drawing>
          <wp:inline distT="0" distB="0" distL="0" distR="0" wp14:anchorId="6390522C" wp14:editId="07CDBD88">
            <wp:extent cx="7915275" cy="4285696"/>
            <wp:effectExtent l="508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6200000">
                      <a:off x="0" y="0"/>
                      <a:ext cx="7919089" cy="4287761"/>
                    </a:xfrm>
                    <a:prstGeom prst="rect">
                      <a:avLst/>
                    </a:prstGeom>
                    <a:noFill/>
                    <a:ln>
                      <a:noFill/>
                    </a:ln>
                  </pic:spPr>
                </pic:pic>
              </a:graphicData>
            </a:graphic>
          </wp:inline>
        </w:drawing>
      </w:r>
    </w:p>
    <w:sectPr w:rsidR="00A463D6" w:rsidRPr="00F96CFC" w:rsidSect="005446F6">
      <w:pgSz w:w="11907" w:h="16839" w:code="9"/>
      <w:pgMar w:top="1418" w:right="1701" w:bottom="1418" w:left="1701" w:header="709" w:footer="709" w:gutter="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8CCBC" w14:textId="77777777" w:rsidR="00A53AC6" w:rsidRDefault="00A53AC6" w:rsidP="001A2023">
      <w:pPr>
        <w:spacing w:after="0" w:line="240" w:lineRule="auto"/>
      </w:pPr>
      <w:r>
        <w:separator/>
      </w:r>
    </w:p>
  </w:endnote>
  <w:endnote w:type="continuationSeparator" w:id="0">
    <w:p w14:paraId="03859A0A" w14:textId="77777777" w:rsidR="00A53AC6" w:rsidRDefault="00A53AC6" w:rsidP="001A2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tima">
    <w:altName w:val="Calibri"/>
    <w:charset w:val="00"/>
    <w:family w:val="auto"/>
    <w:pitch w:val="variable"/>
    <w:sig w:usb0="8000006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38F1E" w14:textId="77777777" w:rsidR="00AE3B84" w:rsidRPr="0046191F" w:rsidRDefault="00AE3B84">
    <w:pPr>
      <w:pStyle w:val="Footer"/>
      <w:jc w:val="center"/>
      <w:rPr>
        <w:caps/>
        <w:noProof/>
        <w:color w:val="000000" w:themeColor="text1"/>
      </w:rPr>
    </w:pPr>
  </w:p>
  <w:p w14:paraId="231616C4" w14:textId="77777777" w:rsidR="00AE3B84" w:rsidRPr="0046191F" w:rsidRDefault="00AE3B84">
    <w:pPr>
      <w:pStyle w:val="Footer"/>
      <w:rPr>
        <w:color w:val="000000" w:themeColor="text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D1C91" w14:textId="78A43AFE" w:rsidR="00AE3B84" w:rsidRDefault="00AE3B84">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Pr>
        <w:caps/>
        <w:noProof/>
        <w:color w:val="5B9BD5" w:themeColor="accent1"/>
      </w:rPr>
      <w:t>3</w:t>
    </w:r>
    <w:r>
      <w:rPr>
        <w:caps/>
        <w:noProof/>
        <w:color w:val="5B9BD5" w:themeColor="accent1"/>
      </w:rPr>
      <w:fldChar w:fldCharType="end"/>
    </w:r>
  </w:p>
  <w:p w14:paraId="1DCDDEF0" w14:textId="77777777" w:rsidR="00AE3B84" w:rsidRDefault="00AE3B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E71EF" w14:textId="77777777" w:rsidR="00A53AC6" w:rsidRDefault="00A53AC6" w:rsidP="001A2023">
      <w:pPr>
        <w:spacing w:after="0" w:line="240" w:lineRule="auto"/>
      </w:pPr>
      <w:r>
        <w:separator/>
      </w:r>
    </w:p>
  </w:footnote>
  <w:footnote w:type="continuationSeparator" w:id="0">
    <w:p w14:paraId="3EA1C8B0" w14:textId="77777777" w:rsidR="00A53AC6" w:rsidRDefault="00A53AC6" w:rsidP="001A20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4921646"/>
      <w:docPartObj>
        <w:docPartGallery w:val="Page Numbers (Top of Page)"/>
        <w:docPartUnique/>
      </w:docPartObj>
    </w:sdtPr>
    <w:sdtEndPr>
      <w:rPr>
        <w:noProof/>
      </w:rPr>
    </w:sdtEndPr>
    <w:sdtContent>
      <w:p w14:paraId="56D145B6" w14:textId="2684A99A" w:rsidR="00AE3B84" w:rsidRDefault="00AE3B84">
        <w:pPr>
          <w:pStyle w:val="Header"/>
          <w:jc w:val="center"/>
        </w:pPr>
        <w:r>
          <w:fldChar w:fldCharType="begin"/>
        </w:r>
        <w:r>
          <w:instrText xml:space="preserve"> PAGE   \* MERGEFORMAT </w:instrText>
        </w:r>
        <w:r>
          <w:fldChar w:fldCharType="separate"/>
        </w:r>
        <w:r>
          <w:rPr>
            <w:noProof/>
          </w:rPr>
          <w:t>16</w:t>
        </w:r>
        <w:r>
          <w:rPr>
            <w:noProof/>
          </w:rPr>
          <w:fldChar w:fldCharType="end"/>
        </w:r>
      </w:p>
    </w:sdtContent>
  </w:sdt>
  <w:p w14:paraId="356C305C" w14:textId="77777777" w:rsidR="00AE3B84" w:rsidRDefault="00AE3B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C22AB"/>
    <w:multiLevelType w:val="hybridMultilevel"/>
    <w:tmpl w:val="85E8B01C"/>
    <w:lvl w:ilvl="0" w:tplc="0809000F">
      <w:start w:val="1"/>
      <w:numFmt w:val="decimal"/>
      <w:lvlText w:val="%1."/>
      <w:lvlJc w:val="left"/>
      <w:pPr>
        <w:tabs>
          <w:tab w:val="num" w:pos="1080"/>
        </w:tabs>
        <w:ind w:left="1080" w:hanging="360"/>
      </w:pPr>
    </w:lvl>
    <w:lvl w:ilvl="1" w:tplc="08090019">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 w15:restartNumberingAfterBreak="0">
    <w:nsid w:val="32FB7CE7"/>
    <w:multiLevelType w:val="hybridMultilevel"/>
    <w:tmpl w:val="152C779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 w15:restartNumberingAfterBreak="0">
    <w:nsid w:val="712E4592"/>
    <w:multiLevelType w:val="multilevel"/>
    <w:tmpl w:val="A3C2E6E0"/>
    <w:lvl w:ilvl="0">
      <w:start w:val="1"/>
      <w:numFmt w:val="decimal"/>
      <w:lvlText w:val="%1."/>
      <w:lvlJc w:val="left"/>
      <w:pPr>
        <w:ind w:left="720" w:hanging="360"/>
      </w:pPr>
      <w:rPr>
        <w:rFonts w:hint="default"/>
        <w:sz w:val="40"/>
        <w:szCs w:val="4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78E24C63"/>
    <w:multiLevelType w:val="hybridMultilevel"/>
    <w:tmpl w:val="79D41D6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2"/>
    <w:lvlOverride w:ilvl="0">
      <w:startOverride w:val="4"/>
    </w:lvlOverride>
    <w:lvlOverride w:ilvl="1">
      <w:startOverride w:val="1"/>
    </w:lvlOverride>
  </w:num>
  <w:num w:numId="5">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715"/>
    <w:rsid w:val="00001890"/>
    <w:rsid w:val="000024BF"/>
    <w:rsid w:val="00003F31"/>
    <w:rsid w:val="00004F58"/>
    <w:rsid w:val="00005799"/>
    <w:rsid w:val="000067B8"/>
    <w:rsid w:val="00010AEE"/>
    <w:rsid w:val="000116D7"/>
    <w:rsid w:val="000138E1"/>
    <w:rsid w:val="00013DBF"/>
    <w:rsid w:val="00014B0C"/>
    <w:rsid w:val="000163B4"/>
    <w:rsid w:val="00016E07"/>
    <w:rsid w:val="0002015B"/>
    <w:rsid w:val="0002096E"/>
    <w:rsid w:val="00020BEF"/>
    <w:rsid w:val="00021D31"/>
    <w:rsid w:val="00023441"/>
    <w:rsid w:val="0002401D"/>
    <w:rsid w:val="00024ABC"/>
    <w:rsid w:val="00030260"/>
    <w:rsid w:val="00031033"/>
    <w:rsid w:val="00032354"/>
    <w:rsid w:val="00033056"/>
    <w:rsid w:val="00033650"/>
    <w:rsid w:val="000345ED"/>
    <w:rsid w:val="000348C5"/>
    <w:rsid w:val="000370B2"/>
    <w:rsid w:val="00040C9B"/>
    <w:rsid w:val="000410A9"/>
    <w:rsid w:val="00041C62"/>
    <w:rsid w:val="00041CF1"/>
    <w:rsid w:val="00041F1F"/>
    <w:rsid w:val="00042C44"/>
    <w:rsid w:val="00044CCE"/>
    <w:rsid w:val="000459AD"/>
    <w:rsid w:val="000472A0"/>
    <w:rsid w:val="00047F29"/>
    <w:rsid w:val="0005085C"/>
    <w:rsid w:val="0005276B"/>
    <w:rsid w:val="000535C5"/>
    <w:rsid w:val="0005368B"/>
    <w:rsid w:val="00057EE8"/>
    <w:rsid w:val="00060101"/>
    <w:rsid w:val="000607F1"/>
    <w:rsid w:val="0006097A"/>
    <w:rsid w:val="00063908"/>
    <w:rsid w:val="00065A2E"/>
    <w:rsid w:val="00066329"/>
    <w:rsid w:val="00067E97"/>
    <w:rsid w:val="0007410C"/>
    <w:rsid w:val="0007424B"/>
    <w:rsid w:val="00074643"/>
    <w:rsid w:val="00077CE6"/>
    <w:rsid w:val="00081145"/>
    <w:rsid w:val="00082A5B"/>
    <w:rsid w:val="00082D1D"/>
    <w:rsid w:val="000832AA"/>
    <w:rsid w:val="00085BA5"/>
    <w:rsid w:val="00086925"/>
    <w:rsid w:val="00087777"/>
    <w:rsid w:val="00087930"/>
    <w:rsid w:val="0009017A"/>
    <w:rsid w:val="00093EC5"/>
    <w:rsid w:val="00095CAE"/>
    <w:rsid w:val="00097138"/>
    <w:rsid w:val="000A091C"/>
    <w:rsid w:val="000A26AA"/>
    <w:rsid w:val="000A2AFA"/>
    <w:rsid w:val="000A4CA5"/>
    <w:rsid w:val="000A709F"/>
    <w:rsid w:val="000B0329"/>
    <w:rsid w:val="000B2300"/>
    <w:rsid w:val="000B3979"/>
    <w:rsid w:val="000B4142"/>
    <w:rsid w:val="000B70C9"/>
    <w:rsid w:val="000C10D6"/>
    <w:rsid w:val="000C1ECD"/>
    <w:rsid w:val="000C222C"/>
    <w:rsid w:val="000C3FE6"/>
    <w:rsid w:val="000C4263"/>
    <w:rsid w:val="000C4F55"/>
    <w:rsid w:val="000C6F10"/>
    <w:rsid w:val="000C7716"/>
    <w:rsid w:val="000C7BE6"/>
    <w:rsid w:val="000D01E9"/>
    <w:rsid w:val="000D1749"/>
    <w:rsid w:val="000D2423"/>
    <w:rsid w:val="000D256B"/>
    <w:rsid w:val="000D30A0"/>
    <w:rsid w:val="000D4046"/>
    <w:rsid w:val="000D5217"/>
    <w:rsid w:val="000D5F0A"/>
    <w:rsid w:val="000D62A1"/>
    <w:rsid w:val="000E052F"/>
    <w:rsid w:val="000E086A"/>
    <w:rsid w:val="000E093D"/>
    <w:rsid w:val="000E1319"/>
    <w:rsid w:val="000E14F7"/>
    <w:rsid w:val="000E18EC"/>
    <w:rsid w:val="000E3BD9"/>
    <w:rsid w:val="000E408B"/>
    <w:rsid w:val="000E58C9"/>
    <w:rsid w:val="000E70A3"/>
    <w:rsid w:val="000F08D2"/>
    <w:rsid w:val="000F32F9"/>
    <w:rsid w:val="000F3370"/>
    <w:rsid w:val="000F4B7F"/>
    <w:rsid w:val="000F561D"/>
    <w:rsid w:val="000F5F61"/>
    <w:rsid w:val="000F60AC"/>
    <w:rsid w:val="00100128"/>
    <w:rsid w:val="00101D58"/>
    <w:rsid w:val="001022F9"/>
    <w:rsid w:val="00103A25"/>
    <w:rsid w:val="0010526F"/>
    <w:rsid w:val="0010588B"/>
    <w:rsid w:val="00105AB0"/>
    <w:rsid w:val="0010764B"/>
    <w:rsid w:val="00107B6D"/>
    <w:rsid w:val="0011012B"/>
    <w:rsid w:val="00110CDA"/>
    <w:rsid w:val="0011195C"/>
    <w:rsid w:val="00111ECF"/>
    <w:rsid w:val="0011694C"/>
    <w:rsid w:val="00120A82"/>
    <w:rsid w:val="001210C3"/>
    <w:rsid w:val="00133AC4"/>
    <w:rsid w:val="00135243"/>
    <w:rsid w:val="001413E5"/>
    <w:rsid w:val="00141C7E"/>
    <w:rsid w:val="0014279C"/>
    <w:rsid w:val="00143894"/>
    <w:rsid w:val="00145940"/>
    <w:rsid w:val="00150CD4"/>
    <w:rsid w:val="00151676"/>
    <w:rsid w:val="00151EFD"/>
    <w:rsid w:val="00152791"/>
    <w:rsid w:val="001547CA"/>
    <w:rsid w:val="00154861"/>
    <w:rsid w:val="001548A2"/>
    <w:rsid w:val="00156EE8"/>
    <w:rsid w:val="00157E07"/>
    <w:rsid w:val="00160234"/>
    <w:rsid w:val="0016072C"/>
    <w:rsid w:val="00160951"/>
    <w:rsid w:val="00162742"/>
    <w:rsid w:val="00163622"/>
    <w:rsid w:val="0016558A"/>
    <w:rsid w:val="00165E27"/>
    <w:rsid w:val="0016622A"/>
    <w:rsid w:val="0016696B"/>
    <w:rsid w:val="00170B02"/>
    <w:rsid w:val="001712B2"/>
    <w:rsid w:val="001724DB"/>
    <w:rsid w:val="001725C4"/>
    <w:rsid w:val="00173929"/>
    <w:rsid w:val="00175AFD"/>
    <w:rsid w:val="00176ACB"/>
    <w:rsid w:val="00181494"/>
    <w:rsid w:val="00181F16"/>
    <w:rsid w:val="0018305B"/>
    <w:rsid w:val="001848CD"/>
    <w:rsid w:val="00184D82"/>
    <w:rsid w:val="00185810"/>
    <w:rsid w:val="001859CC"/>
    <w:rsid w:val="001906AF"/>
    <w:rsid w:val="00190AD5"/>
    <w:rsid w:val="001922A6"/>
    <w:rsid w:val="001948D0"/>
    <w:rsid w:val="00194D3F"/>
    <w:rsid w:val="00195D5B"/>
    <w:rsid w:val="001A06AF"/>
    <w:rsid w:val="001A2023"/>
    <w:rsid w:val="001A2068"/>
    <w:rsid w:val="001A3F58"/>
    <w:rsid w:val="001A4C7D"/>
    <w:rsid w:val="001A6431"/>
    <w:rsid w:val="001A769A"/>
    <w:rsid w:val="001B0E7D"/>
    <w:rsid w:val="001B1665"/>
    <w:rsid w:val="001B247B"/>
    <w:rsid w:val="001B286B"/>
    <w:rsid w:val="001B2ECF"/>
    <w:rsid w:val="001B3174"/>
    <w:rsid w:val="001B544A"/>
    <w:rsid w:val="001B5A5A"/>
    <w:rsid w:val="001B69DC"/>
    <w:rsid w:val="001C06ED"/>
    <w:rsid w:val="001C0919"/>
    <w:rsid w:val="001C15E2"/>
    <w:rsid w:val="001C26FC"/>
    <w:rsid w:val="001C2E3A"/>
    <w:rsid w:val="001C3AA8"/>
    <w:rsid w:val="001C51F7"/>
    <w:rsid w:val="001C5427"/>
    <w:rsid w:val="001C59B0"/>
    <w:rsid w:val="001D2653"/>
    <w:rsid w:val="001D4EA2"/>
    <w:rsid w:val="001D5C28"/>
    <w:rsid w:val="001D6A4C"/>
    <w:rsid w:val="001E0F90"/>
    <w:rsid w:val="001E101D"/>
    <w:rsid w:val="001E149E"/>
    <w:rsid w:val="001E1BEC"/>
    <w:rsid w:val="001E5947"/>
    <w:rsid w:val="001E5AAD"/>
    <w:rsid w:val="001E65A8"/>
    <w:rsid w:val="001E6E28"/>
    <w:rsid w:val="001E702D"/>
    <w:rsid w:val="001E7315"/>
    <w:rsid w:val="001F006D"/>
    <w:rsid w:val="001F0E1A"/>
    <w:rsid w:val="001F11E6"/>
    <w:rsid w:val="001F5354"/>
    <w:rsid w:val="001F5B19"/>
    <w:rsid w:val="001F643F"/>
    <w:rsid w:val="001F67BD"/>
    <w:rsid w:val="001F6DDF"/>
    <w:rsid w:val="001F73D5"/>
    <w:rsid w:val="001F7F07"/>
    <w:rsid w:val="00201050"/>
    <w:rsid w:val="00203704"/>
    <w:rsid w:val="00203B30"/>
    <w:rsid w:val="0020430B"/>
    <w:rsid w:val="002045ED"/>
    <w:rsid w:val="00205E8D"/>
    <w:rsid w:val="00207EA6"/>
    <w:rsid w:val="00215108"/>
    <w:rsid w:val="00215BE6"/>
    <w:rsid w:val="00216A1A"/>
    <w:rsid w:val="00217EA4"/>
    <w:rsid w:val="00220962"/>
    <w:rsid w:val="00221289"/>
    <w:rsid w:val="00221680"/>
    <w:rsid w:val="00221E18"/>
    <w:rsid w:val="002223AE"/>
    <w:rsid w:val="002230C9"/>
    <w:rsid w:val="002252FB"/>
    <w:rsid w:val="002259E3"/>
    <w:rsid w:val="00226116"/>
    <w:rsid w:val="00227882"/>
    <w:rsid w:val="00227BAC"/>
    <w:rsid w:val="00232B0E"/>
    <w:rsid w:val="002340F9"/>
    <w:rsid w:val="00237AAB"/>
    <w:rsid w:val="00237E7D"/>
    <w:rsid w:val="00240F37"/>
    <w:rsid w:val="002416B1"/>
    <w:rsid w:val="00241AAA"/>
    <w:rsid w:val="00242079"/>
    <w:rsid w:val="00242852"/>
    <w:rsid w:val="00242F10"/>
    <w:rsid w:val="00246F7C"/>
    <w:rsid w:val="00247616"/>
    <w:rsid w:val="002509DA"/>
    <w:rsid w:val="00251069"/>
    <w:rsid w:val="002526D3"/>
    <w:rsid w:val="00252DD5"/>
    <w:rsid w:val="002544EA"/>
    <w:rsid w:val="00256312"/>
    <w:rsid w:val="002568A8"/>
    <w:rsid w:val="00257279"/>
    <w:rsid w:val="00257A35"/>
    <w:rsid w:val="00257C45"/>
    <w:rsid w:val="0026275B"/>
    <w:rsid w:val="00262815"/>
    <w:rsid w:val="00264107"/>
    <w:rsid w:val="00264989"/>
    <w:rsid w:val="002658BC"/>
    <w:rsid w:val="00265D32"/>
    <w:rsid w:val="00266225"/>
    <w:rsid w:val="00270410"/>
    <w:rsid w:val="0027055D"/>
    <w:rsid w:val="00273A8A"/>
    <w:rsid w:val="00273C1F"/>
    <w:rsid w:val="002740DF"/>
    <w:rsid w:val="00274ACF"/>
    <w:rsid w:val="00274F88"/>
    <w:rsid w:val="00275D70"/>
    <w:rsid w:val="002761C0"/>
    <w:rsid w:val="0028041D"/>
    <w:rsid w:val="002818D4"/>
    <w:rsid w:val="00281B26"/>
    <w:rsid w:val="002825B6"/>
    <w:rsid w:val="002832F4"/>
    <w:rsid w:val="00285586"/>
    <w:rsid w:val="00285F85"/>
    <w:rsid w:val="00287D5C"/>
    <w:rsid w:val="002907E4"/>
    <w:rsid w:val="00291DDE"/>
    <w:rsid w:val="00292725"/>
    <w:rsid w:val="00293F1D"/>
    <w:rsid w:val="00293FF1"/>
    <w:rsid w:val="002952F5"/>
    <w:rsid w:val="002A228B"/>
    <w:rsid w:val="002A2379"/>
    <w:rsid w:val="002B0340"/>
    <w:rsid w:val="002B1EE1"/>
    <w:rsid w:val="002B21E1"/>
    <w:rsid w:val="002B347F"/>
    <w:rsid w:val="002B52F5"/>
    <w:rsid w:val="002B5416"/>
    <w:rsid w:val="002B679D"/>
    <w:rsid w:val="002C1AA5"/>
    <w:rsid w:val="002C319F"/>
    <w:rsid w:val="002C33F1"/>
    <w:rsid w:val="002C42D5"/>
    <w:rsid w:val="002C48DA"/>
    <w:rsid w:val="002C5152"/>
    <w:rsid w:val="002C70B9"/>
    <w:rsid w:val="002C7C4A"/>
    <w:rsid w:val="002D1308"/>
    <w:rsid w:val="002D16DA"/>
    <w:rsid w:val="002D38E5"/>
    <w:rsid w:val="002D43C0"/>
    <w:rsid w:val="002D5512"/>
    <w:rsid w:val="002E208D"/>
    <w:rsid w:val="002E20AC"/>
    <w:rsid w:val="002E239F"/>
    <w:rsid w:val="002E2E5D"/>
    <w:rsid w:val="002E33AB"/>
    <w:rsid w:val="002E4225"/>
    <w:rsid w:val="002F028C"/>
    <w:rsid w:val="002F0761"/>
    <w:rsid w:val="002F0D3C"/>
    <w:rsid w:val="002F2CC7"/>
    <w:rsid w:val="002F2DB8"/>
    <w:rsid w:val="002F5185"/>
    <w:rsid w:val="002F6064"/>
    <w:rsid w:val="002F69C7"/>
    <w:rsid w:val="002F716E"/>
    <w:rsid w:val="002F7E5D"/>
    <w:rsid w:val="003024B5"/>
    <w:rsid w:val="00303522"/>
    <w:rsid w:val="00304450"/>
    <w:rsid w:val="003048BF"/>
    <w:rsid w:val="00304D6B"/>
    <w:rsid w:val="003054FC"/>
    <w:rsid w:val="003057E5"/>
    <w:rsid w:val="003078B0"/>
    <w:rsid w:val="00310690"/>
    <w:rsid w:val="0031299D"/>
    <w:rsid w:val="0031391C"/>
    <w:rsid w:val="00317B95"/>
    <w:rsid w:val="0032011C"/>
    <w:rsid w:val="003204BD"/>
    <w:rsid w:val="00320ABD"/>
    <w:rsid w:val="00322E5C"/>
    <w:rsid w:val="003245BA"/>
    <w:rsid w:val="00325385"/>
    <w:rsid w:val="00330457"/>
    <w:rsid w:val="003314F3"/>
    <w:rsid w:val="00331C2C"/>
    <w:rsid w:val="00332FAD"/>
    <w:rsid w:val="00333ACC"/>
    <w:rsid w:val="00335B71"/>
    <w:rsid w:val="003364CC"/>
    <w:rsid w:val="00343F7B"/>
    <w:rsid w:val="00344234"/>
    <w:rsid w:val="00344D40"/>
    <w:rsid w:val="00346B0B"/>
    <w:rsid w:val="00350640"/>
    <w:rsid w:val="003507CB"/>
    <w:rsid w:val="00350C74"/>
    <w:rsid w:val="00350D15"/>
    <w:rsid w:val="00352279"/>
    <w:rsid w:val="003528FC"/>
    <w:rsid w:val="00353FC6"/>
    <w:rsid w:val="00356286"/>
    <w:rsid w:val="0035634E"/>
    <w:rsid w:val="00356AA8"/>
    <w:rsid w:val="00360908"/>
    <w:rsid w:val="003618A5"/>
    <w:rsid w:val="00362A05"/>
    <w:rsid w:val="00363376"/>
    <w:rsid w:val="00365309"/>
    <w:rsid w:val="0036638C"/>
    <w:rsid w:val="00366611"/>
    <w:rsid w:val="00366EBD"/>
    <w:rsid w:val="00367BBE"/>
    <w:rsid w:val="003707D7"/>
    <w:rsid w:val="00371DC9"/>
    <w:rsid w:val="00380240"/>
    <w:rsid w:val="00380389"/>
    <w:rsid w:val="00383973"/>
    <w:rsid w:val="003846C1"/>
    <w:rsid w:val="0039086A"/>
    <w:rsid w:val="00390ED4"/>
    <w:rsid w:val="0039507A"/>
    <w:rsid w:val="00395AEF"/>
    <w:rsid w:val="00396C36"/>
    <w:rsid w:val="00397401"/>
    <w:rsid w:val="00397CC1"/>
    <w:rsid w:val="00397F77"/>
    <w:rsid w:val="003A0161"/>
    <w:rsid w:val="003A0886"/>
    <w:rsid w:val="003A0F2E"/>
    <w:rsid w:val="003A3146"/>
    <w:rsid w:val="003A4928"/>
    <w:rsid w:val="003A5C46"/>
    <w:rsid w:val="003A6F75"/>
    <w:rsid w:val="003A72B1"/>
    <w:rsid w:val="003A7686"/>
    <w:rsid w:val="003A7D76"/>
    <w:rsid w:val="003B2AA0"/>
    <w:rsid w:val="003B2AF4"/>
    <w:rsid w:val="003B2EA9"/>
    <w:rsid w:val="003B3872"/>
    <w:rsid w:val="003B4584"/>
    <w:rsid w:val="003B4D50"/>
    <w:rsid w:val="003B5A71"/>
    <w:rsid w:val="003B5F90"/>
    <w:rsid w:val="003B6B0C"/>
    <w:rsid w:val="003B6B3E"/>
    <w:rsid w:val="003B76E5"/>
    <w:rsid w:val="003C0D6B"/>
    <w:rsid w:val="003C11BA"/>
    <w:rsid w:val="003C5301"/>
    <w:rsid w:val="003C5B5C"/>
    <w:rsid w:val="003C6CEF"/>
    <w:rsid w:val="003C7049"/>
    <w:rsid w:val="003C70A6"/>
    <w:rsid w:val="003D0F27"/>
    <w:rsid w:val="003D20BD"/>
    <w:rsid w:val="003D262A"/>
    <w:rsid w:val="003D2772"/>
    <w:rsid w:val="003D297E"/>
    <w:rsid w:val="003D3427"/>
    <w:rsid w:val="003D3E2A"/>
    <w:rsid w:val="003D5008"/>
    <w:rsid w:val="003E04CB"/>
    <w:rsid w:val="003E1BEF"/>
    <w:rsid w:val="003E21B3"/>
    <w:rsid w:val="003E2933"/>
    <w:rsid w:val="003E3264"/>
    <w:rsid w:val="003E37E1"/>
    <w:rsid w:val="003E3E63"/>
    <w:rsid w:val="003E4093"/>
    <w:rsid w:val="003E5615"/>
    <w:rsid w:val="003E5A6B"/>
    <w:rsid w:val="003E5AE8"/>
    <w:rsid w:val="003E7D1C"/>
    <w:rsid w:val="003F12AD"/>
    <w:rsid w:val="003F4D44"/>
    <w:rsid w:val="003F52BA"/>
    <w:rsid w:val="003F7B64"/>
    <w:rsid w:val="003F7B84"/>
    <w:rsid w:val="00401FF4"/>
    <w:rsid w:val="00410A0F"/>
    <w:rsid w:val="00411094"/>
    <w:rsid w:val="004110E3"/>
    <w:rsid w:val="0041320A"/>
    <w:rsid w:val="00414A6B"/>
    <w:rsid w:val="00414BF1"/>
    <w:rsid w:val="004161F1"/>
    <w:rsid w:val="004162F4"/>
    <w:rsid w:val="00416D21"/>
    <w:rsid w:val="004170D6"/>
    <w:rsid w:val="00417255"/>
    <w:rsid w:val="004204A1"/>
    <w:rsid w:val="00421AF1"/>
    <w:rsid w:val="004239D1"/>
    <w:rsid w:val="00424193"/>
    <w:rsid w:val="0042449D"/>
    <w:rsid w:val="00432EC3"/>
    <w:rsid w:val="0043674A"/>
    <w:rsid w:val="00436D75"/>
    <w:rsid w:val="004402BA"/>
    <w:rsid w:val="00440EEA"/>
    <w:rsid w:val="004411B5"/>
    <w:rsid w:val="0044248C"/>
    <w:rsid w:val="00443291"/>
    <w:rsid w:val="00443626"/>
    <w:rsid w:val="00444EB0"/>
    <w:rsid w:val="00444ECA"/>
    <w:rsid w:val="00445144"/>
    <w:rsid w:val="00451306"/>
    <w:rsid w:val="0045314B"/>
    <w:rsid w:val="00454B9D"/>
    <w:rsid w:val="00457A34"/>
    <w:rsid w:val="00460383"/>
    <w:rsid w:val="00460A57"/>
    <w:rsid w:val="0046191F"/>
    <w:rsid w:val="00467462"/>
    <w:rsid w:val="0046746D"/>
    <w:rsid w:val="00467ABF"/>
    <w:rsid w:val="00472B9E"/>
    <w:rsid w:val="00477650"/>
    <w:rsid w:val="00480469"/>
    <w:rsid w:val="00481577"/>
    <w:rsid w:val="004820D9"/>
    <w:rsid w:val="00483674"/>
    <w:rsid w:val="00491948"/>
    <w:rsid w:val="00492BF1"/>
    <w:rsid w:val="004933EB"/>
    <w:rsid w:val="00493D06"/>
    <w:rsid w:val="00494890"/>
    <w:rsid w:val="00495439"/>
    <w:rsid w:val="00495555"/>
    <w:rsid w:val="004A2B4B"/>
    <w:rsid w:val="004A32B6"/>
    <w:rsid w:val="004A4DCB"/>
    <w:rsid w:val="004A5104"/>
    <w:rsid w:val="004A613F"/>
    <w:rsid w:val="004A6CB9"/>
    <w:rsid w:val="004B1CD2"/>
    <w:rsid w:val="004B2302"/>
    <w:rsid w:val="004B3F6D"/>
    <w:rsid w:val="004B40D1"/>
    <w:rsid w:val="004B4298"/>
    <w:rsid w:val="004B429F"/>
    <w:rsid w:val="004B7865"/>
    <w:rsid w:val="004C1856"/>
    <w:rsid w:val="004C1BFE"/>
    <w:rsid w:val="004C22C9"/>
    <w:rsid w:val="004C3D08"/>
    <w:rsid w:val="004C3D09"/>
    <w:rsid w:val="004C52D4"/>
    <w:rsid w:val="004C7094"/>
    <w:rsid w:val="004D1998"/>
    <w:rsid w:val="004D1B1F"/>
    <w:rsid w:val="004D3C39"/>
    <w:rsid w:val="004D4385"/>
    <w:rsid w:val="004D481F"/>
    <w:rsid w:val="004D4AAB"/>
    <w:rsid w:val="004D65AC"/>
    <w:rsid w:val="004E1AC1"/>
    <w:rsid w:val="004E2AFD"/>
    <w:rsid w:val="004E2C0F"/>
    <w:rsid w:val="004E2D57"/>
    <w:rsid w:val="004E3212"/>
    <w:rsid w:val="004E406B"/>
    <w:rsid w:val="004E5BCC"/>
    <w:rsid w:val="004E6BD3"/>
    <w:rsid w:val="004E7ED9"/>
    <w:rsid w:val="004F0894"/>
    <w:rsid w:val="004F08E1"/>
    <w:rsid w:val="004F0E93"/>
    <w:rsid w:val="004F1553"/>
    <w:rsid w:val="004F20A6"/>
    <w:rsid w:val="004F270A"/>
    <w:rsid w:val="004F2A72"/>
    <w:rsid w:val="004F2D92"/>
    <w:rsid w:val="004F4888"/>
    <w:rsid w:val="005013CE"/>
    <w:rsid w:val="00503BAF"/>
    <w:rsid w:val="00505AC5"/>
    <w:rsid w:val="00506376"/>
    <w:rsid w:val="0051011A"/>
    <w:rsid w:val="00510392"/>
    <w:rsid w:val="005123EC"/>
    <w:rsid w:val="00512936"/>
    <w:rsid w:val="005129D0"/>
    <w:rsid w:val="00513801"/>
    <w:rsid w:val="00513E33"/>
    <w:rsid w:val="005155F8"/>
    <w:rsid w:val="00515C67"/>
    <w:rsid w:val="00516947"/>
    <w:rsid w:val="00516C3D"/>
    <w:rsid w:val="00516C53"/>
    <w:rsid w:val="00516F1E"/>
    <w:rsid w:val="005204BB"/>
    <w:rsid w:val="00520775"/>
    <w:rsid w:val="0052172E"/>
    <w:rsid w:val="00521790"/>
    <w:rsid w:val="00521DB0"/>
    <w:rsid w:val="00521EF7"/>
    <w:rsid w:val="005220C4"/>
    <w:rsid w:val="0052211F"/>
    <w:rsid w:val="00522EE6"/>
    <w:rsid w:val="005239DF"/>
    <w:rsid w:val="00524C3D"/>
    <w:rsid w:val="00524CB5"/>
    <w:rsid w:val="0052639E"/>
    <w:rsid w:val="005301C5"/>
    <w:rsid w:val="0053131D"/>
    <w:rsid w:val="005313CE"/>
    <w:rsid w:val="005317FF"/>
    <w:rsid w:val="005319A2"/>
    <w:rsid w:val="00531D93"/>
    <w:rsid w:val="005340AF"/>
    <w:rsid w:val="005359EC"/>
    <w:rsid w:val="005371C9"/>
    <w:rsid w:val="00537AE6"/>
    <w:rsid w:val="00537CAD"/>
    <w:rsid w:val="00537ED6"/>
    <w:rsid w:val="005425F8"/>
    <w:rsid w:val="005434F0"/>
    <w:rsid w:val="00544518"/>
    <w:rsid w:val="005446F6"/>
    <w:rsid w:val="00544DEA"/>
    <w:rsid w:val="005462F9"/>
    <w:rsid w:val="00546346"/>
    <w:rsid w:val="00546E12"/>
    <w:rsid w:val="00546F82"/>
    <w:rsid w:val="00550C4E"/>
    <w:rsid w:val="00550DD6"/>
    <w:rsid w:val="0055333B"/>
    <w:rsid w:val="00556832"/>
    <w:rsid w:val="005574DD"/>
    <w:rsid w:val="00561A07"/>
    <w:rsid w:val="0056213F"/>
    <w:rsid w:val="005629C8"/>
    <w:rsid w:val="00562D83"/>
    <w:rsid w:val="00565002"/>
    <w:rsid w:val="005651A0"/>
    <w:rsid w:val="00566CBE"/>
    <w:rsid w:val="005703F5"/>
    <w:rsid w:val="00573688"/>
    <w:rsid w:val="00573806"/>
    <w:rsid w:val="00574206"/>
    <w:rsid w:val="00577090"/>
    <w:rsid w:val="005801EE"/>
    <w:rsid w:val="005823D1"/>
    <w:rsid w:val="005862EA"/>
    <w:rsid w:val="0059250E"/>
    <w:rsid w:val="00592F7F"/>
    <w:rsid w:val="005A03C4"/>
    <w:rsid w:val="005A09AC"/>
    <w:rsid w:val="005A3AC0"/>
    <w:rsid w:val="005A3C90"/>
    <w:rsid w:val="005A4D94"/>
    <w:rsid w:val="005A4E1D"/>
    <w:rsid w:val="005A6252"/>
    <w:rsid w:val="005A7E1B"/>
    <w:rsid w:val="005B182C"/>
    <w:rsid w:val="005B3EDF"/>
    <w:rsid w:val="005B4598"/>
    <w:rsid w:val="005B4B14"/>
    <w:rsid w:val="005B4F41"/>
    <w:rsid w:val="005B5070"/>
    <w:rsid w:val="005B598B"/>
    <w:rsid w:val="005C014B"/>
    <w:rsid w:val="005C15D3"/>
    <w:rsid w:val="005C1D27"/>
    <w:rsid w:val="005C2AF5"/>
    <w:rsid w:val="005C2C54"/>
    <w:rsid w:val="005C36F0"/>
    <w:rsid w:val="005C388E"/>
    <w:rsid w:val="005C4FC4"/>
    <w:rsid w:val="005C5F1E"/>
    <w:rsid w:val="005C638A"/>
    <w:rsid w:val="005C69C2"/>
    <w:rsid w:val="005C7339"/>
    <w:rsid w:val="005D2BF2"/>
    <w:rsid w:val="005D45D3"/>
    <w:rsid w:val="005D491F"/>
    <w:rsid w:val="005D4BAC"/>
    <w:rsid w:val="005D6BED"/>
    <w:rsid w:val="005D71AE"/>
    <w:rsid w:val="005E2594"/>
    <w:rsid w:val="005E79EE"/>
    <w:rsid w:val="005F19F2"/>
    <w:rsid w:val="005F3B77"/>
    <w:rsid w:val="005F4C45"/>
    <w:rsid w:val="005F5B3F"/>
    <w:rsid w:val="005F621A"/>
    <w:rsid w:val="005F647E"/>
    <w:rsid w:val="005F7EF7"/>
    <w:rsid w:val="00600FAF"/>
    <w:rsid w:val="006020F3"/>
    <w:rsid w:val="00602114"/>
    <w:rsid w:val="006029B1"/>
    <w:rsid w:val="00602A7F"/>
    <w:rsid w:val="00603DB2"/>
    <w:rsid w:val="00604D88"/>
    <w:rsid w:val="00605D96"/>
    <w:rsid w:val="00612689"/>
    <w:rsid w:val="006128A8"/>
    <w:rsid w:val="00612DA6"/>
    <w:rsid w:val="00613DB0"/>
    <w:rsid w:val="00620744"/>
    <w:rsid w:val="006222D1"/>
    <w:rsid w:val="00622D93"/>
    <w:rsid w:val="00623574"/>
    <w:rsid w:val="00623886"/>
    <w:rsid w:val="00627BAD"/>
    <w:rsid w:val="006300D8"/>
    <w:rsid w:val="0063045E"/>
    <w:rsid w:val="00630FFE"/>
    <w:rsid w:val="006332BC"/>
    <w:rsid w:val="006339DF"/>
    <w:rsid w:val="00634457"/>
    <w:rsid w:val="006358AC"/>
    <w:rsid w:val="0064013F"/>
    <w:rsid w:val="0064188B"/>
    <w:rsid w:val="00642BE2"/>
    <w:rsid w:val="006436DA"/>
    <w:rsid w:val="00646A6F"/>
    <w:rsid w:val="006478A0"/>
    <w:rsid w:val="00647B3C"/>
    <w:rsid w:val="00650313"/>
    <w:rsid w:val="006505A8"/>
    <w:rsid w:val="0065187B"/>
    <w:rsid w:val="00652495"/>
    <w:rsid w:val="0065346B"/>
    <w:rsid w:val="00654167"/>
    <w:rsid w:val="006610AE"/>
    <w:rsid w:val="0066170A"/>
    <w:rsid w:val="00662C92"/>
    <w:rsid w:val="0066370C"/>
    <w:rsid w:val="00664373"/>
    <w:rsid w:val="006650E3"/>
    <w:rsid w:val="00671DF4"/>
    <w:rsid w:val="006723CD"/>
    <w:rsid w:val="006739E8"/>
    <w:rsid w:val="00673E5B"/>
    <w:rsid w:val="00674102"/>
    <w:rsid w:val="00675968"/>
    <w:rsid w:val="00676549"/>
    <w:rsid w:val="0067665C"/>
    <w:rsid w:val="00677FC1"/>
    <w:rsid w:val="006807A2"/>
    <w:rsid w:val="00680A5B"/>
    <w:rsid w:val="00680E10"/>
    <w:rsid w:val="006811EE"/>
    <w:rsid w:val="006866C4"/>
    <w:rsid w:val="00687964"/>
    <w:rsid w:val="00690E7D"/>
    <w:rsid w:val="0069131A"/>
    <w:rsid w:val="00693AE2"/>
    <w:rsid w:val="00696B54"/>
    <w:rsid w:val="006A1509"/>
    <w:rsid w:val="006A2903"/>
    <w:rsid w:val="006A5B92"/>
    <w:rsid w:val="006B08CD"/>
    <w:rsid w:val="006B25C5"/>
    <w:rsid w:val="006B2E4D"/>
    <w:rsid w:val="006B64B7"/>
    <w:rsid w:val="006C0918"/>
    <w:rsid w:val="006C0A10"/>
    <w:rsid w:val="006C12FE"/>
    <w:rsid w:val="006C14B6"/>
    <w:rsid w:val="006C32D1"/>
    <w:rsid w:val="006C3562"/>
    <w:rsid w:val="006C4A39"/>
    <w:rsid w:val="006C54E1"/>
    <w:rsid w:val="006C5608"/>
    <w:rsid w:val="006C6AA7"/>
    <w:rsid w:val="006C724A"/>
    <w:rsid w:val="006C77D6"/>
    <w:rsid w:val="006C7A0F"/>
    <w:rsid w:val="006C7F36"/>
    <w:rsid w:val="006D0BE8"/>
    <w:rsid w:val="006D17FA"/>
    <w:rsid w:val="006D25F4"/>
    <w:rsid w:val="006D396A"/>
    <w:rsid w:val="006D446E"/>
    <w:rsid w:val="006D55A4"/>
    <w:rsid w:val="006D5736"/>
    <w:rsid w:val="006D6448"/>
    <w:rsid w:val="006D66A8"/>
    <w:rsid w:val="006D7DF7"/>
    <w:rsid w:val="006E3154"/>
    <w:rsid w:val="006E33B4"/>
    <w:rsid w:val="006E457C"/>
    <w:rsid w:val="006E45D5"/>
    <w:rsid w:val="006E5166"/>
    <w:rsid w:val="006E5E0C"/>
    <w:rsid w:val="006F07FE"/>
    <w:rsid w:val="006F170F"/>
    <w:rsid w:val="006F2717"/>
    <w:rsid w:val="006F2F48"/>
    <w:rsid w:val="006F37C4"/>
    <w:rsid w:val="006F4467"/>
    <w:rsid w:val="006F4C71"/>
    <w:rsid w:val="006F60AC"/>
    <w:rsid w:val="006F734F"/>
    <w:rsid w:val="006F7868"/>
    <w:rsid w:val="006F7A2D"/>
    <w:rsid w:val="0070151D"/>
    <w:rsid w:val="00701A4B"/>
    <w:rsid w:val="00702D5F"/>
    <w:rsid w:val="007046D7"/>
    <w:rsid w:val="00705071"/>
    <w:rsid w:val="00706130"/>
    <w:rsid w:val="007064E7"/>
    <w:rsid w:val="00706EBB"/>
    <w:rsid w:val="00706EF0"/>
    <w:rsid w:val="00707505"/>
    <w:rsid w:val="00707520"/>
    <w:rsid w:val="00707FF4"/>
    <w:rsid w:val="00711265"/>
    <w:rsid w:val="0071264E"/>
    <w:rsid w:val="007127B0"/>
    <w:rsid w:val="0071351D"/>
    <w:rsid w:val="0071588F"/>
    <w:rsid w:val="007166B9"/>
    <w:rsid w:val="00724E39"/>
    <w:rsid w:val="007250BD"/>
    <w:rsid w:val="00730742"/>
    <w:rsid w:val="00732F23"/>
    <w:rsid w:val="00733ADB"/>
    <w:rsid w:val="00733AEB"/>
    <w:rsid w:val="007368D0"/>
    <w:rsid w:val="00737AA1"/>
    <w:rsid w:val="00737D85"/>
    <w:rsid w:val="00740CF1"/>
    <w:rsid w:val="00745FAA"/>
    <w:rsid w:val="00746571"/>
    <w:rsid w:val="00747D39"/>
    <w:rsid w:val="00750270"/>
    <w:rsid w:val="00751251"/>
    <w:rsid w:val="0075288A"/>
    <w:rsid w:val="007536C1"/>
    <w:rsid w:val="007607F1"/>
    <w:rsid w:val="0076373A"/>
    <w:rsid w:val="00764025"/>
    <w:rsid w:val="00764A2C"/>
    <w:rsid w:val="00765003"/>
    <w:rsid w:val="007666F0"/>
    <w:rsid w:val="00767526"/>
    <w:rsid w:val="00767CAF"/>
    <w:rsid w:val="007709B5"/>
    <w:rsid w:val="00770AE8"/>
    <w:rsid w:val="00771874"/>
    <w:rsid w:val="0077275D"/>
    <w:rsid w:val="00774F84"/>
    <w:rsid w:val="0077773D"/>
    <w:rsid w:val="00780D7B"/>
    <w:rsid w:val="0078161B"/>
    <w:rsid w:val="0078240D"/>
    <w:rsid w:val="007828FA"/>
    <w:rsid w:val="00783414"/>
    <w:rsid w:val="00783C05"/>
    <w:rsid w:val="0078505D"/>
    <w:rsid w:val="007862BF"/>
    <w:rsid w:val="00791DB1"/>
    <w:rsid w:val="00791DD4"/>
    <w:rsid w:val="00792158"/>
    <w:rsid w:val="007921EA"/>
    <w:rsid w:val="0079246B"/>
    <w:rsid w:val="00792CD5"/>
    <w:rsid w:val="00794CEE"/>
    <w:rsid w:val="0079560A"/>
    <w:rsid w:val="00796F84"/>
    <w:rsid w:val="00797D77"/>
    <w:rsid w:val="007A25EB"/>
    <w:rsid w:val="007A5646"/>
    <w:rsid w:val="007A6DCB"/>
    <w:rsid w:val="007A749E"/>
    <w:rsid w:val="007B1B4F"/>
    <w:rsid w:val="007B4377"/>
    <w:rsid w:val="007B5639"/>
    <w:rsid w:val="007B56B2"/>
    <w:rsid w:val="007B573B"/>
    <w:rsid w:val="007B6FC8"/>
    <w:rsid w:val="007B73C3"/>
    <w:rsid w:val="007B7E7F"/>
    <w:rsid w:val="007C0A87"/>
    <w:rsid w:val="007C0B57"/>
    <w:rsid w:val="007C0EB8"/>
    <w:rsid w:val="007C10DF"/>
    <w:rsid w:val="007C45B9"/>
    <w:rsid w:val="007C5CFB"/>
    <w:rsid w:val="007C5DB0"/>
    <w:rsid w:val="007C6B6E"/>
    <w:rsid w:val="007C7091"/>
    <w:rsid w:val="007C71D2"/>
    <w:rsid w:val="007C7E9E"/>
    <w:rsid w:val="007D0023"/>
    <w:rsid w:val="007D0A34"/>
    <w:rsid w:val="007D13D9"/>
    <w:rsid w:val="007D1532"/>
    <w:rsid w:val="007D1C34"/>
    <w:rsid w:val="007D2AD3"/>
    <w:rsid w:val="007D2B39"/>
    <w:rsid w:val="007D51D7"/>
    <w:rsid w:val="007D5352"/>
    <w:rsid w:val="007D614F"/>
    <w:rsid w:val="007D662E"/>
    <w:rsid w:val="007D6CAD"/>
    <w:rsid w:val="007D6D9C"/>
    <w:rsid w:val="007D78C0"/>
    <w:rsid w:val="007E1025"/>
    <w:rsid w:val="007E4553"/>
    <w:rsid w:val="007E4C29"/>
    <w:rsid w:val="007E4D1F"/>
    <w:rsid w:val="007E54E0"/>
    <w:rsid w:val="007E5FD5"/>
    <w:rsid w:val="007F0191"/>
    <w:rsid w:val="007F181A"/>
    <w:rsid w:val="007F202B"/>
    <w:rsid w:val="007F4B01"/>
    <w:rsid w:val="0080249D"/>
    <w:rsid w:val="008030DC"/>
    <w:rsid w:val="00803A3F"/>
    <w:rsid w:val="008040B3"/>
    <w:rsid w:val="00804D52"/>
    <w:rsid w:val="008055F1"/>
    <w:rsid w:val="00805688"/>
    <w:rsid w:val="008072FB"/>
    <w:rsid w:val="00810A07"/>
    <w:rsid w:val="00810CB0"/>
    <w:rsid w:val="00810FE0"/>
    <w:rsid w:val="00811FC1"/>
    <w:rsid w:val="00812839"/>
    <w:rsid w:val="00813C54"/>
    <w:rsid w:val="00813CED"/>
    <w:rsid w:val="0081437A"/>
    <w:rsid w:val="00815222"/>
    <w:rsid w:val="008153F2"/>
    <w:rsid w:val="00816271"/>
    <w:rsid w:val="00820182"/>
    <w:rsid w:val="00822300"/>
    <w:rsid w:val="00822696"/>
    <w:rsid w:val="0082578C"/>
    <w:rsid w:val="00826036"/>
    <w:rsid w:val="00826C30"/>
    <w:rsid w:val="00827209"/>
    <w:rsid w:val="008273EB"/>
    <w:rsid w:val="0083183E"/>
    <w:rsid w:val="00835C12"/>
    <w:rsid w:val="0083632B"/>
    <w:rsid w:val="008372F4"/>
    <w:rsid w:val="00837891"/>
    <w:rsid w:val="00840090"/>
    <w:rsid w:val="00840E07"/>
    <w:rsid w:val="00842DF7"/>
    <w:rsid w:val="00846EB1"/>
    <w:rsid w:val="00846F9C"/>
    <w:rsid w:val="00846FE2"/>
    <w:rsid w:val="00853302"/>
    <w:rsid w:val="008538A1"/>
    <w:rsid w:val="00854EEA"/>
    <w:rsid w:val="00855B03"/>
    <w:rsid w:val="008578B4"/>
    <w:rsid w:val="008578F4"/>
    <w:rsid w:val="008606AF"/>
    <w:rsid w:val="00860FB9"/>
    <w:rsid w:val="00864428"/>
    <w:rsid w:val="00864D58"/>
    <w:rsid w:val="008662FB"/>
    <w:rsid w:val="008663A2"/>
    <w:rsid w:val="0086658A"/>
    <w:rsid w:val="0087312D"/>
    <w:rsid w:val="00875FBB"/>
    <w:rsid w:val="00877A5C"/>
    <w:rsid w:val="00877BD9"/>
    <w:rsid w:val="00880B85"/>
    <w:rsid w:val="00881CED"/>
    <w:rsid w:val="00882FE8"/>
    <w:rsid w:val="00883332"/>
    <w:rsid w:val="008839F0"/>
    <w:rsid w:val="00883F83"/>
    <w:rsid w:val="00885A22"/>
    <w:rsid w:val="00886F6D"/>
    <w:rsid w:val="00891FB1"/>
    <w:rsid w:val="00892CAB"/>
    <w:rsid w:val="00893FF1"/>
    <w:rsid w:val="00895B43"/>
    <w:rsid w:val="00896BAD"/>
    <w:rsid w:val="00896EA7"/>
    <w:rsid w:val="0089752E"/>
    <w:rsid w:val="008A30C0"/>
    <w:rsid w:val="008A7CEF"/>
    <w:rsid w:val="008B0480"/>
    <w:rsid w:val="008B3D40"/>
    <w:rsid w:val="008B463C"/>
    <w:rsid w:val="008B4FDE"/>
    <w:rsid w:val="008B5282"/>
    <w:rsid w:val="008B635B"/>
    <w:rsid w:val="008B6ED5"/>
    <w:rsid w:val="008B7880"/>
    <w:rsid w:val="008C0D96"/>
    <w:rsid w:val="008C27F4"/>
    <w:rsid w:val="008C2932"/>
    <w:rsid w:val="008C2B77"/>
    <w:rsid w:val="008D2E0A"/>
    <w:rsid w:val="008D32ED"/>
    <w:rsid w:val="008D38C8"/>
    <w:rsid w:val="008D3B17"/>
    <w:rsid w:val="008D4274"/>
    <w:rsid w:val="008D537B"/>
    <w:rsid w:val="008D5385"/>
    <w:rsid w:val="008D5A3F"/>
    <w:rsid w:val="008D62C9"/>
    <w:rsid w:val="008D7AE0"/>
    <w:rsid w:val="008E0263"/>
    <w:rsid w:val="008E0743"/>
    <w:rsid w:val="008E0D70"/>
    <w:rsid w:val="008E129F"/>
    <w:rsid w:val="008E1829"/>
    <w:rsid w:val="008E1F61"/>
    <w:rsid w:val="008E25C4"/>
    <w:rsid w:val="008E699F"/>
    <w:rsid w:val="008E6C41"/>
    <w:rsid w:val="008E799F"/>
    <w:rsid w:val="008E7A8A"/>
    <w:rsid w:val="008F0674"/>
    <w:rsid w:val="008F1F04"/>
    <w:rsid w:val="008F2505"/>
    <w:rsid w:val="008F2E9C"/>
    <w:rsid w:val="008F50E7"/>
    <w:rsid w:val="008F6F05"/>
    <w:rsid w:val="00900A2F"/>
    <w:rsid w:val="00900F3F"/>
    <w:rsid w:val="00901E82"/>
    <w:rsid w:val="00902B03"/>
    <w:rsid w:val="00904449"/>
    <w:rsid w:val="00906A42"/>
    <w:rsid w:val="009073FB"/>
    <w:rsid w:val="00910DD8"/>
    <w:rsid w:val="00911126"/>
    <w:rsid w:val="00912089"/>
    <w:rsid w:val="0091248F"/>
    <w:rsid w:val="009155F7"/>
    <w:rsid w:val="009163DE"/>
    <w:rsid w:val="00917362"/>
    <w:rsid w:val="0092086C"/>
    <w:rsid w:val="0092129C"/>
    <w:rsid w:val="0092280A"/>
    <w:rsid w:val="00923904"/>
    <w:rsid w:val="00923B6D"/>
    <w:rsid w:val="00924856"/>
    <w:rsid w:val="00925269"/>
    <w:rsid w:val="009261FB"/>
    <w:rsid w:val="0092666C"/>
    <w:rsid w:val="00927575"/>
    <w:rsid w:val="00930D62"/>
    <w:rsid w:val="00931A4B"/>
    <w:rsid w:val="00931F26"/>
    <w:rsid w:val="00932414"/>
    <w:rsid w:val="009326BA"/>
    <w:rsid w:val="00933334"/>
    <w:rsid w:val="00933DD0"/>
    <w:rsid w:val="009350FD"/>
    <w:rsid w:val="0093691E"/>
    <w:rsid w:val="00936BFC"/>
    <w:rsid w:val="00936E86"/>
    <w:rsid w:val="009409F0"/>
    <w:rsid w:val="009416A9"/>
    <w:rsid w:val="00942E7C"/>
    <w:rsid w:val="00942F94"/>
    <w:rsid w:val="00950BDD"/>
    <w:rsid w:val="009514A2"/>
    <w:rsid w:val="00953974"/>
    <w:rsid w:val="00955822"/>
    <w:rsid w:val="00956638"/>
    <w:rsid w:val="0096018E"/>
    <w:rsid w:val="009603E3"/>
    <w:rsid w:val="009604BA"/>
    <w:rsid w:val="00960DFA"/>
    <w:rsid w:val="00961006"/>
    <w:rsid w:val="009612C9"/>
    <w:rsid w:val="0096213C"/>
    <w:rsid w:val="00962291"/>
    <w:rsid w:val="009632AE"/>
    <w:rsid w:val="00965946"/>
    <w:rsid w:val="00966921"/>
    <w:rsid w:val="00971E1A"/>
    <w:rsid w:val="00972136"/>
    <w:rsid w:val="00972D5B"/>
    <w:rsid w:val="00973A75"/>
    <w:rsid w:val="00973F9D"/>
    <w:rsid w:val="00976E71"/>
    <w:rsid w:val="009771C8"/>
    <w:rsid w:val="00977533"/>
    <w:rsid w:val="0097763E"/>
    <w:rsid w:val="00982595"/>
    <w:rsid w:val="009843A6"/>
    <w:rsid w:val="009843B3"/>
    <w:rsid w:val="009851EB"/>
    <w:rsid w:val="009858FC"/>
    <w:rsid w:val="00986526"/>
    <w:rsid w:val="00986800"/>
    <w:rsid w:val="00986861"/>
    <w:rsid w:val="00986E54"/>
    <w:rsid w:val="009928A8"/>
    <w:rsid w:val="009929BD"/>
    <w:rsid w:val="009931EB"/>
    <w:rsid w:val="009932F9"/>
    <w:rsid w:val="00994359"/>
    <w:rsid w:val="0099531E"/>
    <w:rsid w:val="009A06E2"/>
    <w:rsid w:val="009A1E2B"/>
    <w:rsid w:val="009A4DC7"/>
    <w:rsid w:val="009A51E6"/>
    <w:rsid w:val="009A6743"/>
    <w:rsid w:val="009A7161"/>
    <w:rsid w:val="009A7C12"/>
    <w:rsid w:val="009B1D38"/>
    <w:rsid w:val="009B50A7"/>
    <w:rsid w:val="009B6890"/>
    <w:rsid w:val="009C0020"/>
    <w:rsid w:val="009C00EA"/>
    <w:rsid w:val="009C15E8"/>
    <w:rsid w:val="009C1B96"/>
    <w:rsid w:val="009C1D49"/>
    <w:rsid w:val="009C1F77"/>
    <w:rsid w:val="009C2F93"/>
    <w:rsid w:val="009C49E3"/>
    <w:rsid w:val="009C5980"/>
    <w:rsid w:val="009C77F5"/>
    <w:rsid w:val="009D0E98"/>
    <w:rsid w:val="009D1F6A"/>
    <w:rsid w:val="009D425D"/>
    <w:rsid w:val="009D4343"/>
    <w:rsid w:val="009D47EA"/>
    <w:rsid w:val="009D5613"/>
    <w:rsid w:val="009E0825"/>
    <w:rsid w:val="009E3D76"/>
    <w:rsid w:val="009E4214"/>
    <w:rsid w:val="009E46C2"/>
    <w:rsid w:val="009F1B35"/>
    <w:rsid w:val="009F2572"/>
    <w:rsid w:val="009F4111"/>
    <w:rsid w:val="009F459C"/>
    <w:rsid w:val="009F503C"/>
    <w:rsid w:val="009F503D"/>
    <w:rsid w:val="009F531D"/>
    <w:rsid w:val="009F5B17"/>
    <w:rsid w:val="009F6254"/>
    <w:rsid w:val="009F6367"/>
    <w:rsid w:val="00A030EF"/>
    <w:rsid w:val="00A03C51"/>
    <w:rsid w:val="00A04D5F"/>
    <w:rsid w:val="00A05598"/>
    <w:rsid w:val="00A07EB7"/>
    <w:rsid w:val="00A10A1A"/>
    <w:rsid w:val="00A118A5"/>
    <w:rsid w:val="00A11921"/>
    <w:rsid w:val="00A123F3"/>
    <w:rsid w:val="00A13AC3"/>
    <w:rsid w:val="00A14265"/>
    <w:rsid w:val="00A1430C"/>
    <w:rsid w:val="00A14BB0"/>
    <w:rsid w:val="00A16BDA"/>
    <w:rsid w:val="00A20958"/>
    <w:rsid w:val="00A22466"/>
    <w:rsid w:val="00A2250E"/>
    <w:rsid w:val="00A22EF9"/>
    <w:rsid w:val="00A256CC"/>
    <w:rsid w:val="00A261AA"/>
    <w:rsid w:val="00A311CC"/>
    <w:rsid w:val="00A317E3"/>
    <w:rsid w:val="00A33D26"/>
    <w:rsid w:val="00A3477B"/>
    <w:rsid w:val="00A3568A"/>
    <w:rsid w:val="00A360DF"/>
    <w:rsid w:val="00A3721C"/>
    <w:rsid w:val="00A377BB"/>
    <w:rsid w:val="00A378FD"/>
    <w:rsid w:val="00A4100E"/>
    <w:rsid w:val="00A410FE"/>
    <w:rsid w:val="00A42C75"/>
    <w:rsid w:val="00A4344A"/>
    <w:rsid w:val="00A44AA4"/>
    <w:rsid w:val="00A46123"/>
    <w:rsid w:val="00A463D6"/>
    <w:rsid w:val="00A47CA4"/>
    <w:rsid w:val="00A50C48"/>
    <w:rsid w:val="00A50D13"/>
    <w:rsid w:val="00A525CA"/>
    <w:rsid w:val="00A5296C"/>
    <w:rsid w:val="00A53AC6"/>
    <w:rsid w:val="00A53AF3"/>
    <w:rsid w:val="00A55B4C"/>
    <w:rsid w:val="00A61BAE"/>
    <w:rsid w:val="00A6283C"/>
    <w:rsid w:val="00A64C2F"/>
    <w:rsid w:val="00A65029"/>
    <w:rsid w:val="00A6577B"/>
    <w:rsid w:val="00A667FD"/>
    <w:rsid w:val="00A7031A"/>
    <w:rsid w:val="00A70FCD"/>
    <w:rsid w:val="00A71F08"/>
    <w:rsid w:val="00A745BE"/>
    <w:rsid w:val="00A757D2"/>
    <w:rsid w:val="00A75FC7"/>
    <w:rsid w:val="00A760AF"/>
    <w:rsid w:val="00A760FF"/>
    <w:rsid w:val="00A80917"/>
    <w:rsid w:val="00A809B6"/>
    <w:rsid w:val="00A85949"/>
    <w:rsid w:val="00A872C0"/>
    <w:rsid w:val="00A877FA"/>
    <w:rsid w:val="00A934B9"/>
    <w:rsid w:val="00A94E29"/>
    <w:rsid w:val="00A9518C"/>
    <w:rsid w:val="00AA2092"/>
    <w:rsid w:val="00AA2CAA"/>
    <w:rsid w:val="00AA2FA2"/>
    <w:rsid w:val="00AB1019"/>
    <w:rsid w:val="00AB1140"/>
    <w:rsid w:val="00AB1E7D"/>
    <w:rsid w:val="00AB2610"/>
    <w:rsid w:val="00AB3783"/>
    <w:rsid w:val="00AB4C3F"/>
    <w:rsid w:val="00AB5E0E"/>
    <w:rsid w:val="00AB67AA"/>
    <w:rsid w:val="00AC012B"/>
    <w:rsid w:val="00AC305C"/>
    <w:rsid w:val="00AC4EAF"/>
    <w:rsid w:val="00AD14CB"/>
    <w:rsid w:val="00AD4A36"/>
    <w:rsid w:val="00AD5383"/>
    <w:rsid w:val="00AD56E3"/>
    <w:rsid w:val="00AD7BB7"/>
    <w:rsid w:val="00AE124F"/>
    <w:rsid w:val="00AE1869"/>
    <w:rsid w:val="00AE26A0"/>
    <w:rsid w:val="00AE3B84"/>
    <w:rsid w:val="00AE7066"/>
    <w:rsid w:val="00AF1ABE"/>
    <w:rsid w:val="00AF1DB6"/>
    <w:rsid w:val="00AF302F"/>
    <w:rsid w:val="00AF41DC"/>
    <w:rsid w:val="00AF42EB"/>
    <w:rsid w:val="00AF7A3E"/>
    <w:rsid w:val="00B0282A"/>
    <w:rsid w:val="00B050A9"/>
    <w:rsid w:val="00B05433"/>
    <w:rsid w:val="00B0642E"/>
    <w:rsid w:val="00B06649"/>
    <w:rsid w:val="00B0739C"/>
    <w:rsid w:val="00B1034D"/>
    <w:rsid w:val="00B104E9"/>
    <w:rsid w:val="00B107F5"/>
    <w:rsid w:val="00B108F4"/>
    <w:rsid w:val="00B10D68"/>
    <w:rsid w:val="00B11310"/>
    <w:rsid w:val="00B12304"/>
    <w:rsid w:val="00B12816"/>
    <w:rsid w:val="00B13578"/>
    <w:rsid w:val="00B1694F"/>
    <w:rsid w:val="00B17E82"/>
    <w:rsid w:val="00B20755"/>
    <w:rsid w:val="00B21724"/>
    <w:rsid w:val="00B21C1D"/>
    <w:rsid w:val="00B220DF"/>
    <w:rsid w:val="00B22AD2"/>
    <w:rsid w:val="00B22B87"/>
    <w:rsid w:val="00B230EF"/>
    <w:rsid w:val="00B23C5B"/>
    <w:rsid w:val="00B240A0"/>
    <w:rsid w:val="00B24562"/>
    <w:rsid w:val="00B2674D"/>
    <w:rsid w:val="00B268B6"/>
    <w:rsid w:val="00B26A63"/>
    <w:rsid w:val="00B30531"/>
    <w:rsid w:val="00B318E3"/>
    <w:rsid w:val="00B3455A"/>
    <w:rsid w:val="00B36950"/>
    <w:rsid w:val="00B42AE4"/>
    <w:rsid w:val="00B44E15"/>
    <w:rsid w:val="00B4676C"/>
    <w:rsid w:val="00B46F52"/>
    <w:rsid w:val="00B510C1"/>
    <w:rsid w:val="00B5146B"/>
    <w:rsid w:val="00B5350A"/>
    <w:rsid w:val="00B55A6A"/>
    <w:rsid w:val="00B55C60"/>
    <w:rsid w:val="00B565E8"/>
    <w:rsid w:val="00B6001D"/>
    <w:rsid w:val="00B61CE0"/>
    <w:rsid w:val="00B63526"/>
    <w:rsid w:val="00B654F4"/>
    <w:rsid w:val="00B656D4"/>
    <w:rsid w:val="00B657FC"/>
    <w:rsid w:val="00B66339"/>
    <w:rsid w:val="00B66687"/>
    <w:rsid w:val="00B66C79"/>
    <w:rsid w:val="00B6753A"/>
    <w:rsid w:val="00B67B32"/>
    <w:rsid w:val="00B709E9"/>
    <w:rsid w:val="00B70DC8"/>
    <w:rsid w:val="00B713AD"/>
    <w:rsid w:val="00B72D73"/>
    <w:rsid w:val="00B751C3"/>
    <w:rsid w:val="00B75848"/>
    <w:rsid w:val="00B76229"/>
    <w:rsid w:val="00B77443"/>
    <w:rsid w:val="00B8002F"/>
    <w:rsid w:val="00B800E9"/>
    <w:rsid w:val="00B80FAB"/>
    <w:rsid w:val="00B8221E"/>
    <w:rsid w:val="00B82327"/>
    <w:rsid w:val="00B826B8"/>
    <w:rsid w:val="00B842D0"/>
    <w:rsid w:val="00B84A4C"/>
    <w:rsid w:val="00B85DD4"/>
    <w:rsid w:val="00B86064"/>
    <w:rsid w:val="00B867EF"/>
    <w:rsid w:val="00B875DE"/>
    <w:rsid w:val="00B90E61"/>
    <w:rsid w:val="00B9186F"/>
    <w:rsid w:val="00B919B6"/>
    <w:rsid w:val="00B91E55"/>
    <w:rsid w:val="00B924E8"/>
    <w:rsid w:val="00B92920"/>
    <w:rsid w:val="00B93C7B"/>
    <w:rsid w:val="00B94F9A"/>
    <w:rsid w:val="00B966C5"/>
    <w:rsid w:val="00BA139A"/>
    <w:rsid w:val="00BA3603"/>
    <w:rsid w:val="00BA5782"/>
    <w:rsid w:val="00BA7A97"/>
    <w:rsid w:val="00BB154F"/>
    <w:rsid w:val="00BB2ECB"/>
    <w:rsid w:val="00BB329B"/>
    <w:rsid w:val="00BB645C"/>
    <w:rsid w:val="00BBE91B"/>
    <w:rsid w:val="00BC0067"/>
    <w:rsid w:val="00BC3885"/>
    <w:rsid w:val="00BC5ED7"/>
    <w:rsid w:val="00BC77D9"/>
    <w:rsid w:val="00BD0DCC"/>
    <w:rsid w:val="00BD159E"/>
    <w:rsid w:val="00BD36CA"/>
    <w:rsid w:val="00BD381E"/>
    <w:rsid w:val="00BD576C"/>
    <w:rsid w:val="00BD5A59"/>
    <w:rsid w:val="00BD636A"/>
    <w:rsid w:val="00BD64A4"/>
    <w:rsid w:val="00BE0E84"/>
    <w:rsid w:val="00BE2238"/>
    <w:rsid w:val="00BE2337"/>
    <w:rsid w:val="00BE2D72"/>
    <w:rsid w:val="00BE38E3"/>
    <w:rsid w:val="00BE444E"/>
    <w:rsid w:val="00BE45F2"/>
    <w:rsid w:val="00BE7A10"/>
    <w:rsid w:val="00BF1903"/>
    <w:rsid w:val="00BF1950"/>
    <w:rsid w:val="00BF3E2B"/>
    <w:rsid w:val="00BF3ED4"/>
    <w:rsid w:val="00BF45F2"/>
    <w:rsid w:val="00BF5460"/>
    <w:rsid w:val="00BF72F0"/>
    <w:rsid w:val="00C00081"/>
    <w:rsid w:val="00C0009E"/>
    <w:rsid w:val="00C001A1"/>
    <w:rsid w:val="00C00B5B"/>
    <w:rsid w:val="00C02475"/>
    <w:rsid w:val="00C02D29"/>
    <w:rsid w:val="00C02FDE"/>
    <w:rsid w:val="00C035E0"/>
    <w:rsid w:val="00C039D4"/>
    <w:rsid w:val="00C05116"/>
    <w:rsid w:val="00C05242"/>
    <w:rsid w:val="00C0533B"/>
    <w:rsid w:val="00C07D65"/>
    <w:rsid w:val="00C10261"/>
    <w:rsid w:val="00C11687"/>
    <w:rsid w:val="00C13DE0"/>
    <w:rsid w:val="00C14502"/>
    <w:rsid w:val="00C1672C"/>
    <w:rsid w:val="00C218E1"/>
    <w:rsid w:val="00C21AC1"/>
    <w:rsid w:val="00C22372"/>
    <w:rsid w:val="00C225C7"/>
    <w:rsid w:val="00C227E5"/>
    <w:rsid w:val="00C23D84"/>
    <w:rsid w:val="00C2564A"/>
    <w:rsid w:val="00C305AE"/>
    <w:rsid w:val="00C31B31"/>
    <w:rsid w:val="00C328DF"/>
    <w:rsid w:val="00C33633"/>
    <w:rsid w:val="00C34530"/>
    <w:rsid w:val="00C34DEF"/>
    <w:rsid w:val="00C3558E"/>
    <w:rsid w:val="00C35ABA"/>
    <w:rsid w:val="00C36804"/>
    <w:rsid w:val="00C36FCE"/>
    <w:rsid w:val="00C37C18"/>
    <w:rsid w:val="00C40A76"/>
    <w:rsid w:val="00C40E95"/>
    <w:rsid w:val="00C41C50"/>
    <w:rsid w:val="00C41DEC"/>
    <w:rsid w:val="00C42479"/>
    <w:rsid w:val="00C4297E"/>
    <w:rsid w:val="00C42F92"/>
    <w:rsid w:val="00C449EA"/>
    <w:rsid w:val="00C46FB0"/>
    <w:rsid w:val="00C472AA"/>
    <w:rsid w:val="00C4784C"/>
    <w:rsid w:val="00C50301"/>
    <w:rsid w:val="00C52DA2"/>
    <w:rsid w:val="00C552F0"/>
    <w:rsid w:val="00C55943"/>
    <w:rsid w:val="00C6049B"/>
    <w:rsid w:val="00C608E3"/>
    <w:rsid w:val="00C60A33"/>
    <w:rsid w:val="00C60BA8"/>
    <w:rsid w:val="00C60CE9"/>
    <w:rsid w:val="00C650B8"/>
    <w:rsid w:val="00C6566C"/>
    <w:rsid w:val="00C65C64"/>
    <w:rsid w:val="00C66322"/>
    <w:rsid w:val="00C711E4"/>
    <w:rsid w:val="00C71953"/>
    <w:rsid w:val="00C71D40"/>
    <w:rsid w:val="00C74879"/>
    <w:rsid w:val="00C75B8C"/>
    <w:rsid w:val="00C7639E"/>
    <w:rsid w:val="00C77F97"/>
    <w:rsid w:val="00C84C3B"/>
    <w:rsid w:val="00C859FC"/>
    <w:rsid w:val="00C8654E"/>
    <w:rsid w:val="00C90597"/>
    <w:rsid w:val="00C913F4"/>
    <w:rsid w:val="00C917D3"/>
    <w:rsid w:val="00C91CB3"/>
    <w:rsid w:val="00C95515"/>
    <w:rsid w:val="00C9577A"/>
    <w:rsid w:val="00C95D90"/>
    <w:rsid w:val="00C9647D"/>
    <w:rsid w:val="00C96AC7"/>
    <w:rsid w:val="00CA032F"/>
    <w:rsid w:val="00CA047D"/>
    <w:rsid w:val="00CA18F6"/>
    <w:rsid w:val="00CA2F44"/>
    <w:rsid w:val="00CA3937"/>
    <w:rsid w:val="00CA6564"/>
    <w:rsid w:val="00CA6746"/>
    <w:rsid w:val="00CA6BA3"/>
    <w:rsid w:val="00CA7FA4"/>
    <w:rsid w:val="00CB0E43"/>
    <w:rsid w:val="00CB1105"/>
    <w:rsid w:val="00CB1A41"/>
    <w:rsid w:val="00CB222F"/>
    <w:rsid w:val="00CB2566"/>
    <w:rsid w:val="00CB3120"/>
    <w:rsid w:val="00CB3B8A"/>
    <w:rsid w:val="00CB4F6F"/>
    <w:rsid w:val="00CB58BD"/>
    <w:rsid w:val="00CB6CA3"/>
    <w:rsid w:val="00CC0ED0"/>
    <w:rsid w:val="00CC2DC1"/>
    <w:rsid w:val="00CC323C"/>
    <w:rsid w:val="00CC340C"/>
    <w:rsid w:val="00CC5A69"/>
    <w:rsid w:val="00CC6D47"/>
    <w:rsid w:val="00CC721F"/>
    <w:rsid w:val="00CC7600"/>
    <w:rsid w:val="00CD051E"/>
    <w:rsid w:val="00CD0F0A"/>
    <w:rsid w:val="00CD20F5"/>
    <w:rsid w:val="00CD2A56"/>
    <w:rsid w:val="00CD386D"/>
    <w:rsid w:val="00CD3A34"/>
    <w:rsid w:val="00CD3F28"/>
    <w:rsid w:val="00CD5034"/>
    <w:rsid w:val="00CD551A"/>
    <w:rsid w:val="00CD60D3"/>
    <w:rsid w:val="00CD64DA"/>
    <w:rsid w:val="00CD78B5"/>
    <w:rsid w:val="00CE2BF5"/>
    <w:rsid w:val="00CE3FC2"/>
    <w:rsid w:val="00CE6E17"/>
    <w:rsid w:val="00CF0173"/>
    <w:rsid w:val="00CF0C6B"/>
    <w:rsid w:val="00CF133D"/>
    <w:rsid w:val="00CF186F"/>
    <w:rsid w:val="00CF1BBC"/>
    <w:rsid w:val="00CF4DE9"/>
    <w:rsid w:val="00CF5360"/>
    <w:rsid w:val="00CF62D0"/>
    <w:rsid w:val="00CF7A89"/>
    <w:rsid w:val="00D00299"/>
    <w:rsid w:val="00D026A3"/>
    <w:rsid w:val="00D03052"/>
    <w:rsid w:val="00D032A1"/>
    <w:rsid w:val="00D0389C"/>
    <w:rsid w:val="00D04D2A"/>
    <w:rsid w:val="00D058F2"/>
    <w:rsid w:val="00D06340"/>
    <w:rsid w:val="00D066BE"/>
    <w:rsid w:val="00D12757"/>
    <w:rsid w:val="00D12DAB"/>
    <w:rsid w:val="00D13462"/>
    <w:rsid w:val="00D13F53"/>
    <w:rsid w:val="00D145F9"/>
    <w:rsid w:val="00D146C4"/>
    <w:rsid w:val="00D14DEB"/>
    <w:rsid w:val="00D14E3C"/>
    <w:rsid w:val="00D17340"/>
    <w:rsid w:val="00D17968"/>
    <w:rsid w:val="00D218EF"/>
    <w:rsid w:val="00D21CE5"/>
    <w:rsid w:val="00D23A0E"/>
    <w:rsid w:val="00D2458D"/>
    <w:rsid w:val="00D306AC"/>
    <w:rsid w:val="00D332D9"/>
    <w:rsid w:val="00D352BA"/>
    <w:rsid w:val="00D35931"/>
    <w:rsid w:val="00D35F5E"/>
    <w:rsid w:val="00D366B3"/>
    <w:rsid w:val="00D3745D"/>
    <w:rsid w:val="00D424DD"/>
    <w:rsid w:val="00D4339B"/>
    <w:rsid w:val="00D5003B"/>
    <w:rsid w:val="00D502CB"/>
    <w:rsid w:val="00D51385"/>
    <w:rsid w:val="00D52389"/>
    <w:rsid w:val="00D53DE1"/>
    <w:rsid w:val="00D55AF1"/>
    <w:rsid w:val="00D564C2"/>
    <w:rsid w:val="00D56D3A"/>
    <w:rsid w:val="00D6178A"/>
    <w:rsid w:val="00D6215B"/>
    <w:rsid w:val="00D63202"/>
    <w:rsid w:val="00D659CA"/>
    <w:rsid w:val="00D66CCA"/>
    <w:rsid w:val="00D66D3D"/>
    <w:rsid w:val="00D7132C"/>
    <w:rsid w:val="00D76006"/>
    <w:rsid w:val="00D76D17"/>
    <w:rsid w:val="00D76D67"/>
    <w:rsid w:val="00D80FB3"/>
    <w:rsid w:val="00D810C9"/>
    <w:rsid w:val="00D828C1"/>
    <w:rsid w:val="00D82D4D"/>
    <w:rsid w:val="00D8309A"/>
    <w:rsid w:val="00D83DB9"/>
    <w:rsid w:val="00D841DF"/>
    <w:rsid w:val="00D85CC5"/>
    <w:rsid w:val="00D9012E"/>
    <w:rsid w:val="00D9250A"/>
    <w:rsid w:val="00D938A4"/>
    <w:rsid w:val="00D93BDC"/>
    <w:rsid w:val="00D96953"/>
    <w:rsid w:val="00D96EFA"/>
    <w:rsid w:val="00D97437"/>
    <w:rsid w:val="00DA28AD"/>
    <w:rsid w:val="00DA423A"/>
    <w:rsid w:val="00DA52A8"/>
    <w:rsid w:val="00DA607B"/>
    <w:rsid w:val="00DA68C8"/>
    <w:rsid w:val="00DA7B78"/>
    <w:rsid w:val="00DB056A"/>
    <w:rsid w:val="00DB2A57"/>
    <w:rsid w:val="00DB3E9E"/>
    <w:rsid w:val="00DB4FB0"/>
    <w:rsid w:val="00DB5BBE"/>
    <w:rsid w:val="00DB5D19"/>
    <w:rsid w:val="00DB5F4C"/>
    <w:rsid w:val="00DB616F"/>
    <w:rsid w:val="00DB6A4B"/>
    <w:rsid w:val="00DB6CBA"/>
    <w:rsid w:val="00DB75C1"/>
    <w:rsid w:val="00DC0784"/>
    <w:rsid w:val="00DC0FD9"/>
    <w:rsid w:val="00DC110F"/>
    <w:rsid w:val="00DC2183"/>
    <w:rsid w:val="00DC4AC3"/>
    <w:rsid w:val="00DC4F57"/>
    <w:rsid w:val="00DC5969"/>
    <w:rsid w:val="00DC791B"/>
    <w:rsid w:val="00DD0A6F"/>
    <w:rsid w:val="00DD0DC3"/>
    <w:rsid w:val="00DD472C"/>
    <w:rsid w:val="00DD483C"/>
    <w:rsid w:val="00DD4BE9"/>
    <w:rsid w:val="00DD60F0"/>
    <w:rsid w:val="00DD7A90"/>
    <w:rsid w:val="00DD7B3D"/>
    <w:rsid w:val="00DE00C8"/>
    <w:rsid w:val="00DE03B0"/>
    <w:rsid w:val="00DE0565"/>
    <w:rsid w:val="00DE08DF"/>
    <w:rsid w:val="00DE1013"/>
    <w:rsid w:val="00DE17E7"/>
    <w:rsid w:val="00DE26E8"/>
    <w:rsid w:val="00DE4D9C"/>
    <w:rsid w:val="00DE531E"/>
    <w:rsid w:val="00DE5822"/>
    <w:rsid w:val="00DE6519"/>
    <w:rsid w:val="00DE67C1"/>
    <w:rsid w:val="00DE6963"/>
    <w:rsid w:val="00DE7BF2"/>
    <w:rsid w:val="00DF029D"/>
    <w:rsid w:val="00DF0C47"/>
    <w:rsid w:val="00DF2715"/>
    <w:rsid w:val="00DF2EA2"/>
    <w:rsid w:val="00DF58F9"/>
    <w:rsid w:val="00E0370C"/>
    <w:rsid w:val="00E046A4"/>
    <w:rsid w:val="00E06871"/>
    <w:rsid w:val="00E06D28"/>
    <w:rsid w:val="00E10891"/>
    <w:rsid w:val="00E11A82"/>
    <w:rsid w:val="00E11E4E"/>
    <w:rsid w:val="00E12993"/>
    <w:rsid w:val="00E143C5"/>
    <w:rsid w:val="00E147B7"/>
    <w:rsid w:val="00E147CC"/>
    <w:rsid w:val="00E14B0B"/>
    <w:rsid w:val="00E15188"/>
    <w:rsid w:val="00E15475"/>
    <w:rsid w:val="00E15D99"/>
    <w:rsid w:val="00E20B6D"/>
    <w:rsid w:val="00E20BF6"/>
    <w:rsid w:val="00E2133B"/>
    <w:rsid w:val="00E2225B"/>
    <w:rsid w:val="00E22AD8"/>
    <w:rsid w:val="00E23716"/>
    <w:rsid w:val="00E23B10"/>
    <w:rsid w:val="00E249F2"/>
    <w:rsid w:val="00E24B0F"/>
    <w:rsid w:val="00E259BA"/>
    <w:rsid w:val="00E26CE6"/>
    <w:rsid w:val="00E26F29"/>
    <w:rsid w:val="00E26F7A"/>
    <w:rsid w:val="00E273BA"/>
    <w:rsid w:val="00E27E51"/>
    <w:rsid w:val="00E30E4B"/>
    <w:rsid w:val="00E314A8"/>
    <w:rsid w:val="00E33409"/>
    <w:rsid w:val="00E35DCB"/>
    <w:rsid w:val="00E3677C"/>
    <w:rsid w:val="00E378CF"/>
    <w:rsid w:val="00E378F7"/>
    <w:rsid w:val="00E40350"/>
    <w:rsid w:val="00E407AE"/>
    <w:rsid w:val="00E42EDF"/>
    <w:rsid w:val="00E45566"/>
    <w:rsid w:val="00E501D3"/>
    <w:rsid w:val="00E50644"/>
    <w:rsid w:val="00E51307"/>
    <w:rsid w:val="00E51F71"/>
    <w:rsid w:val="00E52F23"/>
    <w:rsid w:val="00E55185"/>
    <w:rsid w:val="00E564D6"/>
    <w:rsid w:val="00E608ED"/>
    <w:rsid w:val="00E60B4E"/>
    <w:rsid w:val="00E61695"/>
    <w:rsid w:val="00E61C81"/>
    <w:rsid w:val="00E623EA"/>
    <w:rsid w:val="00E63762"/>
    <w:rsid w:val="00E63882"/>
    <w:rsid w:val="00E63F12"/>
    <w:rsid w:val="00E643A9"/>
    <w:rsid w:val="00E649A1"/>
    <w:rsid w:val="00E663B9"/>
    <w:rsid w:val="00E66C48"/>
    <w:rsid w:val="00E70D29"/>
    <w:rsid w:val="00E72DAB"/>
    <w:rsid w:val="00E73824"/>
    <w:rsid w:val="00E739F0"/>
    <w:rsid w:val="00E76C86"/>
    <w:rsid w:val="00E7744B"/>
    <w:rsid w:val="00E80DD7"/>
    <w:rsid w:val="00E832E4"/>
    <w:rsid w:val="00E839B2"/>
    <w:rsid w:val="00E84A98"/>
    <w:rsid w:val="00E84F28"/>
    <w:rsid w:val="00E87F1F"/>
    <w:rsid w:val="00E90025"/>
    <w:rsid w:val="00E90825"/>
    <w:rsid w:val="00E9206F"/>
    <w:rsid w:val="00E92181"/>
    <w:rsid w:val="00E93811"/>
    <w:rsid w:val="00E97F2B"/>
    <w:rsid w:val="00EA09CD"/>
    <w:rsid w:val="00EA0ED2"/>
    <w:rsid w:val="00EA14B5"/>
    <w:rsid w:val="00EA17D5"/>
    <w:rsid w:val="00EA4089"/>
    <w:rsid w:val="00EA45C5"/>
    <w:rsid w:val="00EA587C"/>
    <w:rsid w:val="00EA6FBF"/>
    <w:rsid w:val="00EA7E56"/>
    <w:rsid w:val="00EB05BF"/>
    <w:rsid w:val="00EB1808"/>
    <w:rsid w:val="00EB2B66"/>
    <w:rsid w:val="00EB58ED"/>
    <w:rsid w:val="00EB5E49"/>
    <w:rsid w:val="00EB635F"/>
    <w:rsid w:val="00EB7230"/>
    <w:rsid w:val="00EC14D2"/>
    <w:rsid w:val="00EC23BD"/>
    <w:rsid w:val="00EC247B"/>
    <w:rsid w:val="00EC2546"/>
    <w:rsid w:val="00EC2624"/>
    <w:rsid w:val="00EC3243"/>
    <w:rsid w:val="00EC3A73"/>
    <w:rsid w:val="00EC657F"/>
    <w:rsid w:val="00EC7749"/>
    <w:rsid w:val="00ED0DAC"/>
    <w:rsid w:val="00ED6341"/>
    <w:rsid w:val="00ED7F51"/>
    <w:rsid w:val="00EE0259"/>
    <w:rsid w:val="00EE057D"/>
    <w:rsid w:val="00EE0A94"/>
    <w:rsid w:val="00EE14C8"/>
    <w:rsid w:val="00EE1685"/>
    <w:rsid w:val="00EE214C"/>
    <w:rsid w:val="00EE473A"/>
    <w:rsid w:val="00EE4E5C"/>
    <w:rsid w:val="00EE7296"/>
    <w:rsid w:val="00EF245E"/>
    <w:rsid w:val="00EF272A"/>
    <w:rsid w:val="00EF41AB"/>
    <w:rsid w:val="00EF44EB"/>
    <w:rsid w:val="00EF46EE"/>
    <w:rsid w:val="00EF4879"/>
    <w:rsid w:val="00EF7103"/>
    <w:rsid w:val="00F00374"/>
    <w:rsid w:val="00F02D88"/>
    <w:rsid w:val="00F02E96"/>
    <w:rsid w:val="00F0391B"/>
    <w:rsid w:val="00F0574D"/>
    <w:rsid w:val="00F06557"/>
    <w:rsid w:val="00F10AA1"/>
    <w:rsid w:val="00F10F76"/>
    <w:rsid w:val="00F111B6"/>
    <w:rsid w:val="00F12B09"/>
    <w:rsid w:val="00F14129"/>
    <w:rsid w:val="00F146DF"/>
    <w:rsid w:val="00F15B25"/>
    <w:rsid w:val="00F164EC"/>
    <w:rsid w:val="00F16E0F"/>
    <w:rsid w:val="00F20178"/>
    <w:rsid w:val="00F203A0"/>
    <w:rsid w:val="00F2204D"/>
    <w:rsid w:val="00F2359E"/>
    <w:rsid w:val="00F23DFF"/>
    <w:rsid w:val="00F241A2"/>
    <w:rsid w:val="00F2628A"/>
    <w:rsid w:val="00F266AE"/>
    <w:rsid w:val="00F279AB"/>
    <w:rsid w:val="00F30713"/>
    <w:rsid w:val="00F30A61"/>
    <w:rsid w:val="00F30F1F"/>
    <w:rsid w:val="00F317A6"/>
    <w:rsid w:val="00F31A1A"/>
    <w:rsid w:val="00F3460F"/>
    <w:rsid w:val="00F36E63"/>
    <w:rsid w:val="00F37CD4"/>
    <w:rsid w:val="00F40265"/>
    <w:rsid w:val="00F42702"/>
    <w:rsid w:val="00F42E32"/>
    <w:rsid w:val="00F50595"/>
    <w:rsid w:val="00F50CC0"/>
    <w:rsid w:val="00F51035"/>
    <w:rsid w:val="00F5264A"/>
    <w:rsid w:val="00F54FBE"/>
    <w:rsid w:val="00F55A7E"/>
    <w:rsid w:val="00F56897"/>
    <w:rsid w:val="00F61CF0"/>
    <w:rsid w:val="00F64213"/>
    <w:rsid w:val="00F64D29"/>
    <w:rsid w:val="00F665E4"/>
    <w:rsid w:val="00F66656"/>
    <w:rsid w:val="00F6671C"/>
    <w:rsid w:val="00F66C56"/>
    <w:rsid w:val="00F675CD"/>
    <w:rsid w:val="00F70024"/>
    <w:rsid w:val="00F7023B"/>
    <w:rsid w:val="00F70EF0"/>
    <w:rsid w:val="00F713A5"/>
    <w:rsid w:val="00F73DD6"/>
    <w:rsid w:val="00F74D78"/>
    <w:rsid w:val="00F75DFB"/>
    <w:rsid w:val="00F765B9"/>
    <w:rsid w:val="00F836A4"/>
    <w:rsid w:val="00F837BD"/>
    <w:rsid w:val="00F90929"/>
    <w:rsid w:val="00F91610"/>
    <w:rsid w:val="00F92CE1"/>
    <w:rsid w:val="00F94485"/>
    <w:rsid w:val="00F9603A"/>
    <w:rsid w:val="00F96CFC"/>
    <w:rsid w:val="00F97DBD"/>
    <w:rsid w:val="00FA046B"/>
    <w:rsid w:val="00FA073B"/>
    <w:rsid w:val="00FA3A6D"/>
    <w:rsid w:val="00FA49CF"/>
    <w:rsid w:val="00FA4BB8"/>
    <w:rsid w:val="00FA500A"/>
    <w:rsid w:val="00FB172E"/>
    <w:rsid w:val="00FB3CD0"/>
    <w:rsid w:val="00FB3DE7"/>
    <w:rsid w:val="00FB3F9A"/>
    <w:rsid w:val="00FB426B"/>
    <w:rsid w:val="00FB5EB1"/>
    <w:rsid w:val="00FB7F3D"/>
    <w:rsid w:val="00FB7F53"/>
    <w:rsid w:val="00FC56B6"/>
    <w:rsid w:val="00FC5730"/>
    <w:rsid w:val="00FC615C"/>
    <w:rsid w:val="00FC69DE"/>
    <w:rsid w:val="00FD0068"/>
    <w:rsid w:val="00FD08FB"/>
    <w:rsid w:val="00FD0950"/>
    <w:rsid w:val="00FD11FB"/>
    <w:rsid w:val="00FD35C3"/>
    <w:rsid w:val="00FD4390"/>
    <w:rsid w:val="00FD5647"/>
    <w:rsid w:val="00FD5D40"/>
    <w:rsid w:val="00FD72CF"/>
    <w:rsid w:val="00FE02D2"/>
    <w:rsid w:val="00FE1861"/>
    <w:rsid w:val="00FE1DBB"/>
    <w:rsid w:val="00FE2236"/>
    <w:rsid w:val="00FE236E"/>
    <w:rsid w:val="00FE465D"/>
    <w:rsid w:val="00FF0386"/>
    <w:rsid w:val="00FF0454"/>
    <w:rsid w:val="00FF1848"/>
    <w:rsid w:val="00FF21BC"/>
    <w:rsid w:val="00FF2B28"/>
    <w:rsid w:val="00FF2CD7"/>
    <w:rsid w:val="00FF424F"/>
    <w:rsid w:val="00FF7EAA"/>
    <w:rsid w:val="022FAAA1"/>
    <w:rsid w:val="113A783F"/>
    <w:rsid w:val="12134973"/>
    <w:rsid w:val="14808048"/>
    <w:rsid w:val="197083DF"/>
    <w:rsid w:val="1AAFF408"/>
    <w:rsid w:val="213A6522"/>
    <w:rsid w:val="24617A14"/>
    <w:rsid w:val="24A19224"/>
    <w:rsid w:val="260D49D7"/>
    <w:rsid w:val="36B0FEAE"/>
    <w:rsid w:val="41B8671F"/>
    <w:rsid w:val="42681C49"/>
    <w:rsid w:val="4434EF39"/>
    <w:rsid w:val="47E583DD"/>
    <w:rsid w:val="48544C87"/>
    <w:rsid w:val="4ABCACE4"/>
    <w:rsid w:val="4AC56E54"/>
    <w:rsid w:val="4E2A9030"/>
    <w:rsid w:val="4EF97FEF"/>
    <w:rsid w:val="55C48068"/>
    <w:rsid w:val="5645D9B6"/>
    <w:rsid w:val="5891C64A"/>
    <w:rsid w:val="5B905AFC"/>
    <w:rsid w:val="5DF53E10"/>
    <w:rsid w:val="5EA14407"/>
    <w:rsid w:val="5EE3D5C9"/>
    <w:rsid w:val="60698318"/>
    <w:rsid w:val="6DD7EDF4"/>
    <w:rsid w:val="7177347A"/>
    <w:rsid w:val="72978972"/>
    <w:rsid w:val="72F304B3"/>
    <w:rsid w:val="7393D1C4"/>
    <w:rsid w:val="75118506"/>
    <w:rsid w:val="758A2576"/>
    <w:rsid w:val="7DE994B4"/>
    <w:rsid w:val="7E16FEC1"/>
    <w:rsid w:val="7F857BC6"/>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54AF4E"/>
  <w15:docId w15:val="{5D8AB59B-DD8E-4F1C-8522-1599E6980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s-IS" w:eastAsia="en-US"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023"/>
    <w:rPr>
      <w:rFonts w:ascii="Optima" w:hAnsi="Optima"/>
    </w:rPr>
  </w:style>
  <w:style w:type="paragraph" w:styleId="Heading1">
    <w:name w:val="heading 1"/>
    <w:basedOn w:val="Normal"/>
    <w:next w:val="Normal"/>
    <w:link w:val="Heading1Char"/>
    <w:autoRedefine/>
    <w:uiPriority w:val="9"/>
    <w:qFormat/>
    <w:rsid w:val="004F2A72"/>
    <w:pPr>
      <w:pBdr>
        <w:bottom w:val="single" w:sz="12" w:space="1" w:color="548DD4"/>
      </w:pBdr>
      <w:spacing w:after="100" w:afterAutospacing="1" w:line="240" w:lineRule="auto"/>
      <w:contextualSpacing/>
      <w:outlineLvl w:val="0"/>
    </w:pPr>
    <w:rPr>
      <w:rFonts w:asciiTheme="majorHAnsi" w:eastAsiaTheme="majorEastAsia" w:hAnsiTheme="majorHAnsi" w:cstheme="majorBidi"/>
      <w:b/>
      <w:bCs/>
      <w:color w:val="767171" w:themeColor="background2" w:themeShade="80"/>
      <w:sz w:val="52"/>
      <w:szCs w:val="52"/>
    </w:rPr>
  </w:style>
  <w:style w:type="paragraph" w:styleId="Heading2">
    <w:name w:val="heading 2"/>
    <w:basedOn w:val="Normal"/>
    <w:next w:val="Normal"/>
    <w:link w:val="Heading2Char"/>
    <w:autoRedefine/>
    <w:uiPriority w:val="9"/>
    <w:unhideWhenUsed/>
    <w:qFormat/>
    <w:rsid w:val="00DC791B"/>
    <w:pPr>
      <w:keepNext/>
      <w:keepLines/>
      <w:spacing w:before="200" w:after="0"/>
      <w:outlineLvl w:val="1"/>
    </w:pPr>
    <w:rPr>
      <w:rFonts w:asciiTheme="majorHAnsi" w:eastAsiaTheme="majorEastAsia" w:hAnsiTheme="majorHAnsi" w:cstheme="majorBidi"/>
      <w:b/>
      <w:bCs/>
      <w:color w:val="000000" w:themeColor="text1"/>
      <w:sz w:val="28"/>
      <w:szCs w:val="26"/>
    </w:rPr>
  </w:style>
  <w:style w:type="paragraph" w:styleId="Heading3">
    <w:name w:val="heading 3"/>
    <w:basedOn w:val="Normal"/>
    <w:next w:val="Normal"/>
    <w:link w:val="Heading3Char"/>
    <w:autoRedefine/>
    <w:uiPriority w:val="9"/>
    <w:unhideWhenUsed/>
    <w:qFormat/>
    <w:rsid w:val="00EA09CD"/>
    <w:pPr>
      <w:keepNext/>
      <w:keepLines/>
      <w:spacing w:before="200" w:after="0"/>
      <w:outlineLvl w:val="2"/>
    </w:pPr>
    <w:rPr>
      <w:rFonts w:asciiTheme="majorHAnsi" w:eastAsiaTheme="majorEastAsia" w:hAnsiTheme="majorHAnsi" w:cstheme="majorBidi"/>
      <w:b/>
      <w:bCs/>
      <w:color w:val="5B9BD5"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68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6861"/>
    <w:rPr>
      <w:rFonts w:ascii="Tahoma" w:hAnsi="Tahoma" w:cs="Tahoma"/>
      <w:sz w:val="16"/>
      <w:szCs w:val="16"/>
    </w:rPr>
  </w:style>
  <w:style w:type="paragraph" w:styleId="Title">
    <w:name w:val="Title"/>
    <w:basedOn w:val="Normal"/>
    <w:next w:val="Normal"/>
    <w:link w:val="TitleChar"/>
    <w:uiPriority w:val="10"/>
    <w:qFormat/>
    <w:rsid w:val="00986861"/>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986861"/>
    <w:rPr>
      <w:rFonts w:asciiTheme="majorHAnsi" w:eastAsiaTheme="majorEastAsia" w:hAnsiTheme="majorHAnsi" w:cstheme="majorBidi"/>
      <w:color w:val="323E4F" w:themeColor="text2" w:themeShade="BF"/>
      <w:spacing w:val="5"/>
      <w:kern w:val="28"/>
      <w:sz w:val="52"/>
      <w:szCs w:val="52"/>
    </w:rPr>
  </w:style>
  <w:style w:type="character" w:customStyle="1" w:styleId="Heading1Char">
    <w:name w:val="Heading 1 Char"/>
    <w:basedOn w:val="DefaultParagraphFont"/>
    <w:link w:val="Heading1"/>
    <w:uiPriority w:val="9"/>
    <w:rsid w:val="004F2A72"/>
    <w:rPr>
      <w:rFonts w:asciiTheme="majorHAnsi" w:eastAsiaTheme="majorEastAsia" w:hAnsiTheme="majorHAnsi" w:cstheme="majorBidi"/>
      <w:b/>
      <w:bCs/>
      <w:color w:val="767171" w:themeColor="background2" w:themeShade="80"/>
      <w:sz w:val="52"/>
      <w:szCs w:val="52"/>
    </w:rPr>
  </w:style>
  <w:style w:type="character" w:customStyle="1" w:styleId="Heading2Char">
    <w:name w:val="Heading 2 Char"/>
    <w:basedOn w:val="DefaultParagraphFont"/>
    <w:link w:val="Heading2"/>
    <w:uiPriority w:val="9"/>
    <w:rsid w:val="00DC791B"/>
    <w:rPr>
      <w:rFonts w:asciiTheme="majorHAnsi" w:eastAsiaTheme="majorEastAsia" w:hAnsiTheme="majorHAnsi" w:cstheme="majorBidi"/>
      <w:b/>
      <w:bCs/>
      <w:color w:val="000000" w:themeColor="text1"/>
      <w:sz w:val="28"/>
      <w:szCs w:val="26"/>
    </w:rPr>
  </w:style>
  <w:style w:type="paragraph" w:styleId="Header">
    <w:name w:val="header"/>
    <w:basedOn w:val="Normal"/>
    <w:link w:val="HeaderChar"/>
    <w:uiPriority w:val="99"/>
    <w:unhideWhenUsed/>
    <w:rsid w:val="001A2023"/>
    <w:pPr>
      <w:tabs>
        <w:tab w:val="center" w:pos="4536"/>
        <w:tab w:val="right" w:pos="9072"/>
      </w:tabs>
      <w:spacing w:after="0" w:line="240" w:lineRule="auto"/>
    </w:pPr>
  </w:style>
  <w:style w:type="character" w:customStyle="1" w:styleId="HeaderChar">
    <w:name w:val="Header Char"/>
    <w:basedOn w:val="DefaultParagraphFont"/>
    <w:link w:val="Header"/>
    <w:uiPriority w:val="99"/>
    <w:rsid w:val="001A2023"/>
    <w:rPr>
      <w:rFonts w:ascii="Optima" w:hAnsi="Optima"/>
    </w:rPr>
  </w:style>
  <w:style w:type="paragraph" w:styleId="Footer">
    <w:name w:val="footer"/>
    <w:basedOn w:val="Normal"/>
    <w:link w:val="FooterChar"/>
    <w:uiPriority w:val="99"/>
    <w:unhideWhenUsed/>
    <w:rsid w:val="001A2023"/>
    <w:pPr>
      <w:tabs>
        <w:tab w:val="center" w:pos="4536"/>
        <w:tab w:val="right" w:pos="9072"/>
      </w:tabs>
      <w:spacing w:after="0" w:line="240" w:lineRule="auto"/>
    </w:pPr>
  </w:style>
  <w:style w:type="character" w:customStyle="1" w:styleId="FooterChar">
    <w:name w:val="Footer Char"/>
    <w:basedOn w:val="DefaultParagraphFont"/>
    <w:link w:val="Footer"/>
    <w:uiPriority w:val="99"/>
    <w:rsid w:val="001A2023"/>
    <w:rPr>
      <w:rFonts w:ascii="Optima" w:hAnsi="Optima"/>
    </w:rPr>
  </w:style>
  <w:style w:type="character" w:customStyle="1" w:styleId="Heading3Char">
    <w:name w:val="Heading 3 Char"/>
    <w:basedOn w:val="DefaultParagraphFont"/>
    <w:link w:val="Heading3"/>
    <w:uiPriority w:val="9"/>
    <w:rsid w:val="00EA09CD"/>
    <w:rPr>
      <w:rFonts w:asciiTheme="majorHAnsi" w:eastAsiaTheme="majorEastAsia" w:hAnsiTheme="majorHAnsi" w:cstheme="majorBidi"/>
      <w:b/>
      <w:bCs/>
      <w:color w:val="5B9BD5" w:themeColor="accent1"/>
      <w:sz w:val="24"/>
    </w:rPr>
  </w:style>
  <w:style w:type="paragraph" w:customStyle="1" w:styleId="0Meginml">
    <w:name w:val="0Meginmál"/>
    <w:basedOn w:val="Normal"/>
    <w:link w:val="0MeginmlStaf"/>
    <w:qFormat/>
    <w:rsid w:val="00DE1013"/>
  </w:style>
  <w:style w:type="character" w:customStyle="1" w:styleId="0MeginmlStaf">
    <w:name w:val="0Meginmál Staf"/>
    <w:basedOn w:val="DefaultParagraphFont"/>
    <w:link w:val="0Meginml"/>
    <w:rsid w:val="00DE1013"/>
    <w:rPr>
      <w:rFonts w:ascii="Optima" w:hAnsi="Optima"/>
    </w:rPr>
  </w:style>
  <w:style w:type="paragraph" w:styleId="FootnoteText">
    <w:name w:val="footnote text"/>
    <w:basedOn w:val="Normal"/>
    <w:link w:val="FootnoteTextChar"/>
    <w:semiHidden/>
    <w:unhideWhenUsed/>
    <w:rsid w:val="00DF2715"/>
    <w:pPr>
      <w:spacing w:after="0" w:line="240" w:lineRule="auto"/>
    </w:pPr>
    <w:rPr>
      <w:sz w:val="20"/>
      <w:szCs w:val="20"/>
    </w:rPr>
  </w:style>
  <w:style w:type="character" w:customStyle="1" w:styleId="FootnoteTextChar">
    <w:name w:val="Footnote Text Char"/>
    <w:basedOn w:val="DefaultParagraphFont"/>
    <w:link w:val="FootnoteText"/>
    <w:semiHidden/>
    <w:rsid w:val="00DF2715"/>
    <w:rPr>
      <w:rFonts w:ascii="Optima" w:hAnsi="Optima"/>
      <w:sz w:val="20"/>
      <w:szCs w:val="20"/>
    </w:rPr>
  </w:style>
  <w:style w:type="character" w:styleId="FootnoteReference">
    <w:name w:val="footnote reference"/>
    <w:basedOn w:val="DefaultParagraphFont"/>
    <w:semiHidden/>
    <w:unhideWhenUsed/>
    <w:rsid w:val="00DF2715"/>
    <w:rPr>
      <w:vertAlign w:val="superscript"/>
    </w:rPr>
  </w:style>
  <w:style w:type="paragraph" w:styleId="BodyText">
    <w:name w:val="Body Text"/>
    <w:basedOn w:val="Normal"/>
    <w:link w:val="BodyTextChar"/>
    <w:rsid w:val="00DF2715"/>
    <w:pPr>
      <w:spacing w:after="0" w:line="240" w:lineRule="auto"/>
      <w:jc w:val="both"/>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DF2715"/>
    <w:rPr>
      <w:rFonts w:ascii="Times New Roman" w:eastAsia="Times New Roman" w:hAnsi="Times New Roman" w:cs="Times New Roman"/>
      <w:sz w:val="24"/>
      <w:szCs w:val="24"/>
      <w:lang w:val="en-GB"/>
    </w:rPr>
  </w:style>
  <w:style w:type="paragraph" w:styleId="Caption">
    <w:name w:val="caption"/>
    <w:basedOn w:val="Normal"/>
    <w:next w:val="Normal"/>
    <w:uiPriority w:val="35"/>
    <w:unhideWhenUsed/>
    <w:qFormat/>
    <w:rsid w:val="00DF2715"/>
    <w:pPr>
      <w:spacing w:after="200" w:line="240" w:lineRule="auto"/>
    </w:pPr>
    <w:rPr>
      <w:rFonts w:ascii="Calibri" w:eastAsia="Calibri" w:hAnsi="Calibri" w:cs="Times New Roman"/>
      <w:b/>
      <w:bCs/>
      <w:color w:val="4F81BD"/>
      <w:sz w:val="18"/>
      <w:szCs w:val="18"/>
    </w:rPr>
  </w:style>
  <w:style w:type="paragraph" w:styleId="BodyTextIndent">
    <w:name w:val="Body Text Indent"/>
    <w:basedOn w:val="Normal"/>
    <w:link w:val="BodyTextIndentChar"/>
    <w:uiPriority w:val="99"/>
    <w:unhideWhenUsed/>
    <w:rsid w:val="00DF2715"/>
    <w:pPr>
      <w:spacing w:line="276" w:lineRule="auto"/>
      <w:ind w:left="283"/>
    </w:pPr>
    <w:rPr>
      <w:rFonts w:ascii="Calibri" w:eastAsia="Calibri" w:hAnsi="Calibri" w:cs="Times New Roman"/>
    </w:rPr>
  </w:style>
  <w:style w:type="character" w:customStyle="1" w:styleId="BodyTextIndentChar">
    <w:name w:val="Body Text Indent Char"/>
    <w:basedOn w:val="DefaultParagraphFont"/>
    <w:link w:val="BodyTextIndent"/>
    <w:uiPriority w:val="99"/>
    <w:rsid w:val="00DF2715"/>
    <w:rPr>
      <w:rFonts w:ascii="Calibri" w:eastAsia="Calibri" w:hAnsi="Calibri" w:cs="Times New Roman"/>
    </w:rPr>
  </w:style>
  <w:style w:type="paragraph" w:customStyle="1" w:styleId="Kaflaheiti">
    <w:name w:val="Kaflaheiti"/>
    <w:basedOn w:val="Heading1"/>
    <w:autoRedefine/>
    <w:qFormat/>
    <w:rsid w:val="009D5613"/>
  </w:style>
  <w:style w:type="table" w:styleId="TableGrid">
    <w:name w:val="Table Grid"/>
    <w:basedOn w:val="TableNormal"/>
    <w:uiPriority w:val="39"/>
    <w:rsid w:val="00D76D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6671C"/>
    <w:rPr>
      <w:color w:val="0563C1" w:themeColor="hyperlink"/>
      <w:u w:val="single"/>
    </w:rPr>
  </w:style>
  <w:style w:type="character" w:styleId="CommentReference">
    <w:name w:val="annotation reference"/>
    <w:basedOn w:val="DefaultParagraphFont"/>
    <w:uiPriority w:val="99"/>
    <w:semiHidden/>
    <w:unhideWhenUsed/>
    <w:rsid w:val="00DF58F9"/>
    <w:rPr>
      <w:sz w:val="16"/>
      <w:szCs w:val="16"/>
    </w:rPr>
  </w:style>
  <w:style w:type="paragraph" w:styleId="CommentText">
    <w:name w:val="annotation text"/>
    <w:basedOn w:val="Normal"/>
    <w:link w:val="CommentTextChar"/>
    <w:uiPriority w:val="99"/>
    <w:semiHidden/>
    <w:unhideWhenUsed/>
    <w:rsid w:val="00DF58F9"/>
    <w:pPr>
      <w:spacing w:line="240" w:lineRule="auto"/>
    </w:pPr>
    <w:rPr>
      <w:sz w:val="20"/>
      <w:szCs w:val="20"/>
    </w:rPr>
  </w:style>
  <w:style w:type="character" w:customStyle="1" w:styleId="CommentTextChar">
    <w:name w:val="Comment Text Char"/>
    <w:basedOn w:val="DefaultParagraphFont"/>
    <w:link w:val="CommentText"/>
    <w:uiPriority w:val="99"/>
    <w:semiHidden/>
    <w:rsid w:val="00DF58F9"/>
    <w:rPr>
      <w:rFonts w:ascii="Optima" w:hAnsi="Optima"/>
      <w:sz w:val="20"/>
      <w:szCs w:val="20"/>
    </w:rPr>
  </w:style>
  <w:style w:type="paragraph" w:styleId="CommentSubject">
    <w:name w:val="annotation subject"/>
    <w:basedOn w:val="CommentText"/>
    <w:next w:val="CommentText"/>
    <w:link w:val="CommentSubjectChar"/>
    <w:uiPriority w:val="99"/>
    <w:semiHidden/>
    <w:unhideWhenUsed/>
    <w:rsid w:val="00DF58F9"/>
    <w:rPr>
      <w:b/>
      <w:bCs/>
    </w:rPr>
  </w:style>
  <w:style w:type="character" w:customStyle="1" w:styleId="CommentSubjectChar">
    <w:name w:val="Comment Subject Char"/>
    <w:basedOn w:val="CommentTextChar"/>
    <w:link w:val="CommentSubject"/>
    <w:uiPriority w:val="99"/>
    <w:semiHidden/>
    <w:rsid w:val="00DF58F9"/>
    <w:rPr>
      <w:rFonts w:ascii="Optima" w:hAnsi="Optima"/>
      <w:b/>
      <w:bCs/>
      <w:sz w:val="20"/>
      <w:szCs w:val="20"/>
    </w:rPr>
  </w:style>
  <w:style w:type="character" w:styleId="HTMLDefinition">
    <w:name w:val="HTML Definition"/>
    <w:basedOn w:val="DefaultParagraphFont"/>
    <w:uiPriority w:val="99"/>
    <w:semiHidden/>
    <w:unhideWhenUsed/>
    <w:rsid w:val="00A525CA"/>
    <w:rPr>
      <w:rFonts w:ascii="Times New Roman" w:hAnsi="Times New Roman" w:cs="Times New Roman" w:hint="default"/>
      <w:i/>
      <w:iCs/>
    </w:rPr>
  </w:style>
  <w:style w:type="paragraph" w:styleId="ListParagraph">
    <w:name w:val="List Paragraph"/>
    <w:basedOn w:val="Normal"/>
    <w:uiPriority w:val="34"/>
    <w:qFormat/>
    <w:rsid w:val="001848CD"/>
    <w:pPr>
      <w:ind w:left="720"/>
      <w:contextualSpacing/>
    </w:pPr>
  </w:style>
  <w:style w:type="character" w:styleId="UnresolvedMention">
    <w:name w:val="Unresolved Mention"/>
    <w:basedOn w:val="DefaultParagraphFont"/>
    <w:uiPriority w:val="99"/>
    <w:semiHidden/>
    <w:unhideWhenUsed/>
    <w:rsid w:val="000E18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96817">
      <w:bodyDiv w:val="1"/>
      <w:marLeft w:val="0"/>
      <w:marRight w:val="0"/>
      <w:marTop w:val="0"/>
      <w:marBottom w:val="0"/>
      <w:divBdr>
        <w:top w:val="none" w:sz="0" w:space="0" w:color="auto"/>
        <w:left w:val="none" w:sz="0" w:space="0" w:color="auto"/>
        <w:bottom w:val="none" w:sz="0" w:space="0" w:color="auto"/>
        <w:right w:val="none" w:sz="0" w:space="0" w:color="auto"/>
      </w:divBdr>
    </w:div>
    <w:div w:id="50927018">
      <w:bodyDiv w:val="1"/>
      <w:marLeft w:val="0"/>
      <w:marRight w:val="0"/>
      <w:marTop w:val="0"/>
      <w:marBottom w:val="0"/>
      <w:divBdr>
        <w:top w:val="none" w:sz="0" w:space="0" w:color="auto"/>
        <w:left w:val="none" w:sz="0" w:space="0" w:color="auto"/>
        <w:bottom w:val="none" w:sz="0" w:space="0" w:color="auto"/>
        <w:right w:val="none" w:sz="0" w:space="0" w:color="auto"/>
      </w:divBdr>
    </w:div>
    <w:div w:id="209808640">
      <w:bodyDiv w:val="1"/>
      <w:marLeft w:val="0"/>
      <w:marRight w:val="0"/>
      <w:marTop w:val="0"/>
      <w:marBottom w:val="0"/>
      <w:divBdr>
        <w:top w:val="none" w:sz="0" w:space="0" w:color="auto"/>
        <w:left w:val="none" w:sz="0" w:space="0" w:color="auto"/>
        <w:bottom w:val="none" w:sz="0" w:space="0" w:color="auto"/>
        <w:right w:val="none" w:sz="0" w:space="0" w:color="auto"/>
      </w:divBdr>
    </w:div>
    <w:div w:id="278415639">
      <w:bodyDiv w:val="1"/>
      <w:marLeft w:val="0"/>
      <w:marRight w:val="0"/>
      <w:marTop w:val="0"/>
      <w:marBottom w:val="0"/>
      <w:divBdr>
        <w:top w:val="none" w:sz="0" w:space="0" w:color="auto"/>
        <w:left w:val="none" w:sz="0" w:space="0" w:color="auto"/>
        <w:bottom w:val="none" w:sz="0" w:space="0" w:color="auto"/>
        <w:right w:val="none" w:sz="0" w:space="0" w:color="auto"/>
      </w:divBdr>
    </w:div>
    <w:div w:id="488252310">
      <w:bodyDiv w:val="1"/>
      <w:marLeft w:val="0"/>
      <w:marRight w:val="0"/>
      <w:marTop w:val="0"/>
      <w:marBottom w:val="0"/>
      <w:divBdr>
        <w:top w:val="none" w:sz="0" w:space="0" w:color="auto"/>
        <w:left w:val="none" w:sz="0" w:space="0" w:color="auto"/>
        <w:bottom w:val="none" w:sz="0" w:space="0" w:color="auto"/>
        <w:right w:val="none" w:sz="0" w:space="0" w:color="auto"/>
      </w:divBdr>
    </w:div>
    <w:div w:id="617876818">
      <w:bodyDiv w:val="1"/>
      <w:marLeft w:val="0"/>
      <w:marRight w:val="0"/>
      <w:marTop w:val="0"/>
      <w:marBottom w:val="0"/>
      <w:divBdr>
        <w:top w:val="none" w:sz="0" w:space="0" w:color="auto"/>
        <w:left w:val="none" w:sz="0" w:space="0" w:color="auto"/>
        <w:bottom w:val="none" w:sz="0" w:space="0" w:color="auto"/>
        <w:right w:val="none" w:sz="0" w:space="0" w:color="auto"/>
      </w:divBdr>
    </w:div>
    <w:div w:id="645014876">
      <w:bodyDiv w:val="1"/>
      <w:marLeft w:val="0"/>
      <w:marRight w:val="0"/>
      <w:marTop w:val="0"/>
      <w:marBottom w:val="0"/>
      <w:divBdr>
        <w:top w:val="none" w:sz="0" w:space="0" w:color="auto"/>
        <w:left w:val="none" w:sz="0" w:space="0" w:color="auto"/>
        <w:bottom w:val="none" w:sz="0" w:space="0" w:color="auto"/>
        <w:right w:val="none" w:sz="0" w:space="0" w:color="auto"/>
      </w:divBdr>
    </w:div>
    <w:div w:id="651907321">
      <w:bodyDiv w:val="1"/>
      <w:marLeft w:val="0"/>
      <w:marRight w:val="0"/>
      <w:marTop w:val="0"/>
      <w:marBottom w:val="0"/>
      <w:divBdr>
        <w:top w:val="none" w:sz="0" w:space="0" w:color="auto"/>
        <w:left w:val="none" w:sz="0" w:space="0" w:color="auto"/>
        <w:bottom w:val="none" w:sz="0" w:space="0" w:color="auto"/>
        <w:right w:val="none" w:sz="0" w:space="0" w:color="auto"/>
      </w:divBdr>
    </w:div>
    <w:div w:id="690375351">
      <w:bodyDiv w:val="1"/>
      <w:marLeft w:val="0"/>
      <w:marRight w:val="0"/>
      <w:marTop w:val="0"/>
      <w:marBottom w:val="0"/>
      <w:divBdr>
        <w:top w:val="none" w:sz="0" w:space="0" w:color="auto"/>
        <w:left w:val="none" w:sz="0" w:space="0" w:color="auto"/>
        <w:bottom w:val="none" w:sz="0" w:space="0" w:color="auto"/>
        <w:right w:val="none" w:sz="0" w:space="0" w:color="auto"/>
      </w:divBdr>
    </w:div>
    <w:div w:id="733967843">
      <w:bodyDiv w:val="1"/>
      <w:marLeft w:val="0"/>
      <w:marRight w:val="0"/>
      <w:marTop w:val="0"/>
      <w:marBottom w:val="0"/>
      <w:divBdr>
        <w:top w:val="none" w:sz="0" w:space="0" w:color="auto"/>
        <w:left w:val="none" w:sz="0" w:space="0" w:color="auto"/>
        <w:bottom w:val="none" w:sz="0" w:space="0" w:color="auto"/>
        <w:right w:val="none" w:sz="0" w:space="0" w:color="auto"/>
      </w:divBdr>
    </w:div>
    <w:div w:id="760680165">
      <w:bodyDiv w:val="1"/>
      <w:marLeft w:val="0"/>
      <w:marRight w:val="0"/>
      <w:marTop w:val="0"/>
      <w:marBottom w:val="0"/>
      <w:divBdr>
        <w:top w:val="none" w:sz="0" w:space="0" w:color="auto"/>
        <w:left w:val="none" w:sz="0" w:space="0" w:color="auto"/>
        <w:bottom w:val="none" w:sz="0" w:space="0" w:color="auto"/>
        <w:right w:val="none" w:sz="0" w:space="0" w:color="auto"/>
      </w:divBdr>
    </w:div>
    <w:div w:id="821043253">
      <w:bodyDiv w:val="1"/>
      <w:marLeft w:val="0"/>
      <w:marRight w:val="0"/>
      <w:marTop w:val="0"/>
      <w:marBottom w:val="0"/>
      <w:divBdr>
        <w:top w:val="none" w:sz="0" w:space="0" w:color="auto"/>
        <w:left w:val="none" w:sz="0" w:space="0" w:color="auto"/>
        <w:bottom w:val="none" w:sz="0" w:space="0" w:color="auto"/>
        <w:right w:val="none" w:sz="0" w:space="0" w:color="auto"/>
      </w:divBdr>
    </w:div>
    <w:div w:id="866528515">
      <w:bodyDiv w:val="1"/>
      <w:marLeft w:val="0"/>
      <w:marRight w:val="0"/>
      <w:marTop w:val="0"/>
      <w:marBottom w:val="0"/>
      <w:divBdr>
        <w:top w:val="none" w:sz="0" w:space="0" w:color="auto"/>
        <w:left w:val="none" w:sz="0" w:space="0" w:color="auto"/>
        <w:bottom w:val="none" w:sz="0" w:space="0" w:color="auto"/>
        <w:right w:val="none" w:sz="0" w:space="0" w:color="auto"/>
      </w:divBdr>
    </w:div>
    <w:div w:id="1038816188">
      <w:bodyDiv w:val="1"/>
      <w:marLeft w:val="0"/>
      <w:marRight w:val="0"/>
      <w:marTop w:val="0"/>
      <w:marBottom w:val="0"/>
      <w:divBdr>
        <w:top w:val="none" w:sz="0" w:space="0" w:color="auto"/>
        <w:left w:val="none" w:sz="0" w:space="0" w:color="auto"/>
        <w:bottom w:val="none" w:sz="0" w:space="0" w:color="auto"/>
        <w:right w:val="none" w:sz="0" w:space="0" w:color="auto"/>
      </w:divBdr>
    </w:div>
    <w:div w:id="1159081440">
      <w:bodyDiv w:val="1"/>
      <w:marLeft w:val="0"/>
      <w:marRight w:val="0"/>
      <w:marTop w:val="0"/>
      <w:marBottom w:val="0"/>
      <w:divBdr>
        <w:top w:val="none" w:sz="0" w:space="0" w:color="auto"/>
        <w:left w:val="none" w:sz="0" w:space="0" w:color="auto"/>
        <w:bottom w:val="none" w:sz="0" w:space="0" w:color="auto"/>
        <w:right w:val="none" w:sz="0" w:space="0" w:color="auto"/>
      </w:divBdr>
    </w:div>
    <w:div w:id="1270969817">
      <w:bodyDiv w:val="1"/>
      <w:marLeft w:val="0"/>
      <w:marRight w:val="0"/>
      <w:marTop w:val="0"/>
      <w:marBottom w:val="0"/>
      <w:divBdr>
        <w:top w:val="none" w:sz="0" w:space="0" w:color="auto"/>
        <w:left w:val="none" w:sz="0" w:space="0" w:color="auto"/>
        <w:bottom w:val="none" w:sz="0" w:space="0" w:color="auto"/>
        <w:right w:val="none" w:sz="0" w:space="0" w:color="auto"/>
      </w:divBdr>
    </w:div>
    <w:div w:id="1421489860">
      <w:bodyDiv w:val="1"/>
      <w:marLeft w:val="0"/>
      <w:marRight w:val="0"/>
      <w:marTop w:val="0"/>
      <w:marBottom w:val="0"/>
      <w:divBdr>
        <w:top w:val="none" w:sz="0" w:space="0" w:color="auto"/>
        <w:left w:val="none" w:sz="0" w:space="0" w:color="auto"/>
        <w:bottom w:val="none" w:sz="0" w:space="0" w:color="auto"/>
        <w:right w:val="none" w:sz="0" w:space="0" w:color="auto"/>
      </w:divBdr>
    </w:div>
    <w:div w:id="1615594546">
      <w:bodyDiv w:val="1"/>
      <w:marLeft w:val="0"/>
      <w:marRight w:val="0"/>
      <w:marTop w:val="0"/>
      <w:marBottom w:val="0"/>
      <w:divBdr>
        <w:top w:val="none" w:sz="0" w:space="0" w:color="auto"/>
        <w:left w:val="none" w:sz="0" w:space="0" w:color="auto"/>
        <w:bottom w:val="none" w:sz="0" w:space="0" w:color="auto"/>
        <w:right w:val="none" w:sz="0" w:space="0" w:color="auto"/>
      </w:divBdr>
    </w:div>
    <w:div w:id="2005667605">
      <w:bodyDiv w:val="1"/>
      <w:marLeft w:val="0"/>
      <w:marRight w:val="0"/>
      <w:marTop w:val="0"/>
      <w:marBottom w:val="0"/>
      <w:divBdr>
        <w:top w:val="none" w:sz="0" w:space="0" w:color="auto"/>
        <w:left w:val="none" w:sz="0" w:space="0" w:color="auto"/>
        <w:bottom w:val="none" w:sz="0" w:space="0" w:color="auto"/>
        <w:right w:val="none" w:sz="0" w:space="0" w:color="auto"/>
      </w:divBdr>
    </w:div>
    <w:div w:id="2110277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image" Target="media/image12.emf"/><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image" Target="media/image20.emf"/><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3.png"/><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image" Target="media/image23.emf"/><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emf"/><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lurrafn.SVF\Desktop\Sk&#253;rslur%20me&#240;%20fors&#237;&#240;u.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813E468C2E44C44ADC46931CA188607" ma:contentTypeVersion="2" ma:contentTypeDescription="Create a new document." ma:contentTypeScope="" ma:versionID="0beb927cb4364c9d8b14c48b4d05ccf2">
  <xsd:schema xmlns:xsd="http://www.w3.org/2001/XMLSchema" xmlns:xs="http://www.w3.org/2001/XMLSchema" xmlns:p="http://schemas.microsoft.com/office/2006/metadata/properties" xmlns:ns3="7eb9aba5-409a-41e4-927e-48b68d8910dc" targetNamespace="http://schemas.microsoft.com/office/2006/metadata/properties" ma:root="true" ma:fieldsID="1fdf96c8f9c9f34afda99d5e433ce414" ns3:_="">
    <xsd:import namespace="7eb9aba5-409a-41e4-927e-48b68d8910dc"/>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9aba5-409a-41e4-927e-48b68d8910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3D47B4-2CBE-4A51-8F77-03143250277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75E4579-7E45-4036-B007-7B86BD8783B8}">
  <ds:schemaRefs>
    <ds:schemaRef ds:uri="http://schemas.openxmlformats.org/officeDocument/2006/bibliography"/>
  </ds:schemaRefs>
</ds:datastoreItem>
</file>

<file path=customXml/itemProps3.xml><?xml version="1.0" encoding="utf-8"?>
<ds:datastoreItem xmlns:ds="http://schemas.openxmlformats.org/officeDocument/2006/customXml" ds:itemID="{F2897601-9B97-43A8-8A84-D61978D25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9aba5-409a-41e4-927e-48b68d8910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4CFB75-D480-4BD9-BCC8-07F8611C32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Skýrslur með forsíðu</Template>
  <TotalTime>334</TotalTime>
  <Pages>23</Pages>
  <Words>3325</Words>
  <Characters>18959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Valur Rafn Halldórsson</dc:creator>
  <cp:keywords/>
  <dc:description/>
  <cp:lastModifiedBy>Sesselía Dan. Róbertsdóttir</cp:lastModifiedBy>
  <cp:revision>325</cp:revision>
  <cp:lastPrinted>2019-09-15T17:29:00Z</cp:lastPrinted>
  <dcterms:created xsi:type="dcterms:W3CDTF">2021-05-21T09:19:00Z</dcterms:created>
  <dcterms:modified xsi:type="dcterms:W3CDTF">2021-09-02T14:26:00Z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ne_Subject">
    <vt:lpwstr>Lokaútgáfa</vt:lpwstr>
  </property>
  <property fmtid="{D5CDD505-2E9C-101B-9397-08002B2CF9AE}" pid="3" name="One_Number">
    <vt:lpwstr>1505079SA</vt:lpwstr>
  </property>
  <property fmtid="{D5CDD505-2E9C-101B-9397-08002B2CF9AE}" pid="4" name="One_Employee">
    <vt:lpwstr/>
  </property>
  <property fmtid="{D5CDD505-2E9C-101B-9397-08002B2CF9AE}" pid="5" name="One_Status">
    <vt:lpwstr/>
  </property>
  <property fmtid="{D5CDD505-2E9C-101B-9397-08002B2CF9AE}" pid="6" name="One_FileComment">
    <vt:lpwstr/>
  </property>
  <property fmtid="{D5CDD505-2E9C-101B-9397-08002B2CF9AE}" pid="7" name="One_Author">
    <vt:lpwstr>Valur Rafn Halldórsson</vt:lpwstr>
  </property>
  <property fmtid="{D5CDD505-2E9C-101B-9397-08002B2CF9AE}" pid="8" name="One_PublishDate">
    <vt:lpwstr/>
  </property>
  <property fmtid="{D5CDD505-2E9C-101B-9397-08002B2CF9AE}" pid="9" name="OneQuality_Handbooks">
    <vt:lpwstr/>
  </property>
  <property fmtid="{D5CDD505-2E9C-101B-9397-08002B2CF9AE}" pid="10" name="OneQuality_Processes">
    <vt:lpwstr/>
  </property>
  <property fmtid="{D5CDD505-2E9C-101B-9397-08002B2CF9AE}" pid="11" name="OneQuality_QualityItemType">
    <vt:lpwstr/>
  </property>
  <property fmtid="{D5CDD505-2E9C-101B-9397-08002B2CF9AE}" pid="12" name="OneQuality_ReviewSettings">
    <vt:lpwstr/>
  </property>
  <property fmtid="{D5CDD505-2E9C-101B-9397-08002B2CF9AE}" pid="13" name="OneQuality_HeadChapter">
    <vt:lpwstr/>
  </property>
  <property fmtid="{D5CDD505-2E9C-101B-9397-08002B2CF9AE}" pid="14" name="OneQuality_Chapter">
    <vt:lpwstr/>
  </property>
  <property fmtid="{D5CDD505-2E9C-101B-9397-08002B2CF9AE}" pid="15" name="ContentTypeId">
    <vt:lpwstr>0x0101007813E468C2E44C44ADC46931CA188607</vt:lpwstr>
  </property>
  <property fmtid="{D5CDD505-2E9C-101B-9397-08002B2CF9AE}" pid="16" name="One_FileVersion">
    <vt:lpwstr>0.0</vt:lpwstr>
  </property>
</Properties>
</file>